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1DA834" w14:textId="08156D34" w:rsidR="003C01E5" w:rsidRDefault="004777BE" w:rsidP="004777BE">
      <w:pPr>
        <w:spacing w:after="120" w:line="240" w:lineRule="auto"/>
        <w:jc w:val="center"/>
        <w:rPr>
          <w:rFonts w:cstheme="minorHAnsi"/>
          <w:noProof/>
          <w:highlight w:val="yellow"/>
          <w:lang w:eastAsia="el-GR"/>
        </w:rPr>
      </w:pPr>
      <w:r>
        <w:rPr>
          <w:noProof/>
        </w:rPr>
        <w:drawing>
          <wp:inline distT="0" distB="0" distL="0" distR="0" wp14:anchorId="390B0695" wp14:editId="36E51AD6">
            <wp:extent cx="2009775" cy="1095375"/>
            <wp:effectExtent l="0" t="0" r="9525" b="9525"/>
            <wp:docPr id="483661597" name="Εικόνα 1" descr="Εικόνα που περιέχει κείμενο, γραμματοσειρά, λογότυπο, σύμβολο&#10;&#10;Το περιεχόμενο που δημιουργείται από τεχνολογία AI ενδέχεται να είναι εσφαλμέν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3661597" name="Εικόνα 1" descr="Εικόνα που περιέχει κείμενο, γραμματοσειρά, λογότυπο, σύμβολο&#10;&#10;Το περιεχόμενο που δημιουργείται από τεχνολογία AI ενδέχεται να είναι εσφαλμένο."/>
                    <pic:cNvPicPr>
                      <a:picLocks noChangeAspect="1"/>
                    </pic:cNvPicPr>
                  </pic:nvPicPr>
                  <pic:blipFill rotWithShape="1">
                    <a:blip r:embed="rId8"/>
                    <a:srcRect t="3749" b="10001"/>
                    <a:stretch/>
                  </pic:blipFill>
                  <pic:spPr bwMode="auto">
                    <a:xfrm>
                      <a:off x="0" y="0"/>
                      <a:ext cx="2009775" cy="1095375"/>
                    </a:xfrm>
                    <a:prstGeom prst="rect">
                      <a:avLst/>
                    </a:prstGeom>
                    <a:ln>
                      <a:noFill/>
                    </a:ln>
                    <a:extLst>
                      <a:ext uri="{53640926-AAD7-44D8-BBD7-CCE9431645EC}">
                        <a14:shadowObscured xmlns:a14="http://schemas.microsoft.com/office/drawing/2010/main"/>
                      </a:ext>
                    </a:extLst>
                  </pic:spPr>
                </pic:pic>
              </a:graphicData>
            </a:graphic>
          </wp:inline>
        </w:drawing>
      </w:r>
    </w:p>
    <w:p w14:paraId="29BE71CF" w14:textId="7FD15E32" w:rsidR="004777BE" w:rsidRPr="003F29E0" w:rsidRDefault="004777BE" w:rsidP="004777BE">
      <w:pPr>
        <w:spacing w:after="120" w:line="240" w:lineRule="auto"/>
        <w:jc w:val="center"/>
        <w:rPr>
          <w:rFonts w:cstheme="minorHAnsi"/>
          <w:color w:val="002060"/>
          <w:sz w:val="24"/>
          <w:szCs w:val="24"/>
        </w:rPr>
      </w:pPr>
      <w:r w:rsidRPr="003F29E0">
        <w:rPr>
          <w:rFonts w:cstheme="minorHAnsi"/>
          <w:color w:val="002060"/>
          <w:sz w:val="24"/>
          <w:szCs w:val="24"/>
        </w:rPr>
        <w:t>ΓΕΝΙΚΗ ΓΡΑΜΜΑΤΕΙΑ ΔΙΑΧΕΙΡΙΣΗΣ ΤΟΜΕΑΚΩΝ ΠΡΟΓΡΑΜΜΑΤΩΝ ΕΤΠΑ, ΤΣ &amp; ΕΚΤ</w:t>
      </w:r>
      <w:r w:rsidR="00B10233" w:rsidRPr="00487121">
        <w:rPr>
          <w:rFonts w:cstheme="minorHAnsi"/>
          <w:color w:val="002060"/>
          <w:sz w:val="24"/>
          <w:szCs w:val="24"/>
        </w:rPr>
        <w:t>+</w:t>
      </w:r>
    </w:p>
    <w:p w14:paraId="3A75816E" w14:textId="77777777" w:rsidR="003C01E5" w:rsidRPr="001F71C4" w:rsidRDefault="003C01E5" w:rsidP="001F71C4">
      <w:pPr>
        <w:spacing w:after="120" w:line="240" w:lineRule="auto"/>
        <w:jc w:val="both"/>
        <w:rPr>
          <w:rFonts w:cstheme="minorHAnsi"/>
          <w:b/>
          <w:bCs/>
          <w:color w:val="2E74B5" w:themeColor="accent1" w:themeShade="BF"/>
          <w:sz w:val="32"/>
          <w:szCs w:val="32"/>
        </w:rPr>
      </w:pPr>
    </w:p>
    <w:p w14:paraId="48F32D08" w14:textId="77777777" w:rsidR="003C01E5" w:rsidRPr="001F71C4" w:rsidRDefault="003C01E5" w:rsidP="001F71C4">
      <w:pPr>
        <w:spacing w:after="120" w:line="240" w:lineRule="auto"/>
        <w:jc w:val="both"/>
        <w:rPr>
          <w:rFonts w:cstheme="minorHAnsi"/>
          <w:b/>
          <w:bCs/>
          <w:color w:val="2E74B5" w:themeColor="accent1" w:themeShade="BF"/>
          <w:sz w:val="32"/>
          <w:szCs w:val="32"/>
        </w:rPr>
      </w:pPr>
    </w:p>
    <w:p w14:paraId="34135E1B" w14:textId="77777777" w:rsidR="003C01E5" w:rsidRPr="001F71C4" w:rsidRDefault="003C01E5" w:rsidP="001F71C4">
      <w:pPr>
        <w:spacing w:after="120" w:line="240" w:lineRule="auto"/>
        <w:jc w:val="both"/>
        <w:rPr>
          <w:rFonts w:cstheme="minorHAnsi"/>
          <w:b/>
          <w:bCs/>
          <w:color w:val="2E74B5" w:themeColor="accent1" w:themeShade="BF"/>
          <w:sz w:val="32"/>
          <w:szCs w:val="32"/>
        </w:rPr>
      </w:pPr>
    </w:p>
    <w:p w14:paraId="660DEF3F" w14:textId="77777777" w:rsidR="003C01E5" w:rsidRPr="001F71C4" w:rsidRDefault="003C01E5" w:rsidP="001F71C4">
      <w:pPr>
        <w:spacing w:after="120" w:line="240" w:lineRule="auto"/>
        <w:jc w:val="both"/>
        <w:rPr>
          <w:rFonts w:cstheme="minorHAnsi"/>
          <w:b/>
          <w:bCs/>
          <w:color w:val="2E74B5" w:themeColor="accent1" w:themeShade="BF"/>
          <w:sz w:val="32"/>
          <w:szCs w:val="32"/>
        </w:rPr>
      </w:pPr>
    </w:p>
    <w:p w14:paraId="17DEB6C4" w14:textId="77777777" w:rsidR="00327525" w:rsidRDefault="003C01E5" w:rsidP="001F71C4">
      <w:pPr>
        <w:spacing w:after="120" w:line="240" w:lineRule="auto"/>
        <w:jc w:val="center"/>
        <w:rPr>
          <w:rFonts w:cstheme="minorHAnsi"/>
          <w:b/>
          <w:bCs/>
          <w:color w:val="2E74B5" w:themeColor="accent1" w:themeShade="BF"/>
          <w:sz w:val="32"/>
          <w:szCs w:val="32"/>
        </w:rPr>
      </w:pPr>
      <w:r w:rsidRPr="001F71C4">
        <w:rPr>
          <w:rFonts w:cstheme="minorHAnsi"/>
          <w:b/>
          <w:bCs/>
          <w:color w:val="2E74B5" w:themeColor="accent1" w:themeShade="BF"/>
          <w:sz w:val="32"/>
          <w:szCs w:val="32"/>
        </w:rPr>
        <w:t>Τεύχος Μεθοδολογίας Αξιολόγησης Πράξεων</w:t>
      </w:r>
      <w:r w:rsidR="00327525">
        <w:rPr>
          <w:rFonts w:cstheme="minorHAnsi"/>
          <w:b/>
          <w:bCs/>
          <w:color w:val="2E74B5" w:themeColor="accent1" w:themeShade="BF"/>
          <w:sz w:val="32"/>
          <w:szCs w:val="32"/>
        </w:rPr>
        <w:t xml:space="preserve"> </w:t>
      </w:r>
    </w:p>
    <w:p w14:paraId="3FA041FE" w14:textId="5750C05B" w:rsidR="003C01E5" w:rsidRDefault="00327525" w:rsidP="001F71C4">
      <w:pPr>
        <w:spacing w:after="120" w:line="240" w:lineRule="auto"/>
        <w:jc w:val="center"/>
        <w:rPr>
          <w:rFonts w:cstheme="minorHAnsi"/>
          <w:b/>
          <w:bCs/>
          <w:color w:val="2E74B5" w:themeColor="accent1" w:themeShade="BF"/>
          <w:sz w:val="32"/>
          <w:szCs w:val="32"/>
        </w:rPr>
      </w:pPr>
      <w:r>
        <w:rPr>
          <w:rFonts w:cstheme="minorHAnsi"/>
          <w:b/>
          <w:bCs/>
          <w:color w:val="2E74B5" w:themeColor="accent1" w:themeShade="BF"/>
          <w:sz w:val="32"/>
          <w:szCs w:val="32"/>
        </w:rPr>
        <w:t>στο πλαίσιο της Δράσης «</w:t>
      </w:r>
      <w:r w:rsidRPr="00E5706B">
        <w:rPr>
          <w:rFonts w:cstheme="minorHAnsi"/>
          <w:b/>
          <w:bCs/>
          <w:color w:val="2E74B5" w:themeColor="accent1" w:themeShade="BF"/>
          <w:sz w:val="32"/>
          <w:szCs w:val="32"/>
        </w:rPr>
        <w:t>Ανακαίνιση παλαιών κατοικιών με ήπιες ενεργειακές παρεμβάσεις</w:t>
      </w:r>
      <w:r w:rsidR="00E5706B" w:rsidRPr="00E5706B">
        <w:rPr>
          <w:rFonts w:cstheme="minorHAnsi"/>
          <w:b/>
          <w:bCs/>
          <w:color w:val="2E74B5" w:themeColor="accent1" w:themeShade="BF"/>
          <w:sz w:val="32"/>
          <w:szCs w:val="32"/>
        </w:rPr>
        <w:t xml:space="preserve"> </w:t>
      </w:r>
      <w:r w:rsidR="00D75814" w:rsidRPr="00D75814">
        <w:rPr>
          <w:rFonts w:cstheme="minorHAnsi"/>
          <w:b/>
          <w:bCs/>
          <w:color w:val="FF0000"/>
          <w:sz w:val="32"/>
          <w:szCs w:val="32"/>
        </w:rPr>
        <w:t>στην Περιφέρεια Ιονίων Νήσων</w:t>
      </w:r>
      <w:r>
        <w:rPr>
          <w:rFonts w:cstheme="minorHAnsi"/>
          <w:b/>
          <w:bCs/>
          <w:color w:val="2E74B5" w:themeColor="accent1" w:themeShade="BF"/>
          <w:sz w:val="32"/>
          <w:szCs w:val="32"/>
        </w:rPr>
        <w:t>»</w:t>
      </w:r>
    </w:p>
    <w:p w14:paraId="6AEF8D7F" w14:textId="77777777" w:rsidR="005A5F22" w:rsidRDefault="005A5F22" w:rsidP="001F71C4">
      <w:pPr>
        <w:spacing w:after="120" w:line="240" w:lineRule="auto"/>
        <w:jc w:val="center"/>
        <w:rPr>
          <w:rFonts w:cstheme="minorHAnsi"/>
          <w:b/>
          <w:bCs/>
          <w:color w:val="2E74B5" w:themeColor="accent1" w:themeShade="BF"/>
          <w:sz w:val="32"/>
          <w:szCs w:val="32"/>
        </w:rPr>
      </w:pPr>
    </w:p>
    <w:p w14:paraId="38FF1C35" w14:textId="77777777" w:rsidR="005A5F22" w:rsidRPr="001F71C4" w:rsidRDefault="005A5F22" w:rsidP="001F71C4">
      <w:pPr>
        <w:spacing w:after="120" w:line="240" w:lineRule="auto"/>
        <w:jc w:val="center"/>
        <w:rPr>
          <w:rFonts w:cstheme="minorHAnsi"/>
          <w:b/>
          <w:bCs/>
          <w:color w:val="2E74B5" w:themeColor="accent1" w:themeShade="BF"/>
          <w:sz w:val="32"/>
          <w:szCs w:val="32"/>
        </w:rPr>
      </w:pPr>
    </w:p>
    <w:p w14:paraId="02107BA7" w14:textId="423F533F" w:rsidR="003C01E5" w:rsidRPr="001F71C4" w:rsidRDefault="00327525" w:rsidP="001F71C4">
      <w:pPr>
        <w:spacing w:after="120" w:line="240" w:lineRule="auto"/>
        <w:jc w:val="center"/>
        <w:rPr>
          <w:rFonts w:cstheme="minorHAnsi"/>
          <w:b/>
          <w:bCs/>
          <w:color w:val="2E74B5" w:themeColor="accent1" w:themeShade="BF"/>
          <w:sz w:val="32"/>
          <w:szCs w:val="32"/>
        </w:rPr>
      </w:pPr>
      <w:r>
        <w:rPr>
          <w:rFonts w:cstheme="minorHAnsi"/>
          <w:b/>
          <w:bCs/>
          <w:color w:val="2E74B5" w:themeColor="accent1" w:themeShade="BF"/>
          <w:sz w:val="32"/>
          <w:szCs w:val="32"/>
        </w:rPr>
        <w:t xml:space="preserve">Πρόγραμμα </w:t>
      </w:r>
    </w:p>
    <w:p w14:paraId="4D6468FE" w14:textId="221E519B" w:rsidR="003C01E5" w:rsidRDefault="003C01E5" w:rsidP="001F71C4">
      <w:pPr>
        <w:spacing w:after="120" w:line="240" w:lineRule="auto"/>
        <w:jc w:val="center"/>
        <w:rPr>
          <w:rFonts w:cstheme="minorHAnsi"/>
          <w:b/>
          <w:bCs/>
          <w:color w:val="2E74B5" w:themeColor="accent1" w:themeShade="BF"/>
          <w:sz w:val="32"/>
          <w:szCs w:val="32"/>
        </w:rPr>
      </w:pPr>
      <w:r w:rsidRPr="001F71C4">
        <w:rPr>
          <w:rFonts w:cstheme="minorHAnsi"/>
          <w:b/>
          <w:bCs/>
          <w:color w:val="2E74B5" w:themeColor="accent1" w:themeShade="BF"/>
          <w:sz w:val="32"/>
          <w:szCs w:val="32"/>
        </w:rPr>
        <w:t>«Περιβάλλον και Κλιματική Αλλαγή» 2021-2027</w:t>
      </w:r>
    </w:p>
    <w:p w14:paraId="2160020C" w14:textId="71C227C2" w:rsidR="00D75814" w:rsidRPr="00D75814" w:rsidRDefault="00D75814" w:rsidP="001F71C4">
      <w:pPr>
        <w:spacing w:after="120" w:line="240" w:lineRule="auto"/>
        <w:jc w:val="center"/>
        <w:rPr>
          <w:rFonts w:cstheme="minorHAnsi"/>
          <w:b/>
          <w:bCs/>
          <w:color w:val="FF0000"/>
          <w:sz w:val="32"/>
          <w:szCs w:val="32"/>
        </w:rPr>
      </w:pPr>
      <w:r w:rsidRPr="00D75814">
        <w:rPr>
          <w:rFonts w:cstheme="minorHAnsi"/>
          <w:b/>
          <w:bCs/>
          <w:color w:val="FF0000"/>
          <w:sz w:val="32"/>
          <w:szCs w:val="32"/>
        </w:rPr>
        <w:t>‘Ιόνια Νησιά’ 2021-2027</w:t>
      </w:r>
    </w:p>
    <w:p w14:paraId="201CC260" w14:textId="77777777" w:rsidR="003C01E5" w:rsidRPr="001F71C4" w:rsidRDefault="003C01E5" w:rsidP="001F71C4">
      <w:pPr>
        <w:spacing w:after="120" w:line="240" w:lineRule="auto"/>
        <w:rPr>
          <w:rFonts w:cstheme="minorHAnsi"/>
          <w:b/>
          <w:bCs/>
          <w:color w:val="2E74B5" w:themeColor="accent1" w:themeShade="BF"/>
          <w:sz w:val="32"/>
          <w:szCs w:val="32"/>
        </w:rPr>
      </w:pPr>
    </w:p>
    <w:p w14:paraId="0A59AF26" w14:textId="77777777" w:rsidR="003C01E5" w:rsidRPr="001F71C4" w:rsidRDefault="003C01E5" w:rsidP="001F71C4">
      <w:pPr>
        <w:spacing w:after="120" w:line="240" w:lineRule="auto"/>
        <w:rPr>
          <w:rFonts w:cstheme="minorHAnsi"/>
          <w:b/>
          <w:bCs/>
          <w:color w:val="2E74B5" w:themeColor="accent1" w:themeShade="BF"/>
          <w:sz w:val="32"/>
          <w:szCs w:val="32"/>
        </w:rPr>
      </w:pPr>
    </w:p>
    <w:p w14:paraId="2DA10937" w14:textId="77777777" w:rsidR="003C01E5" w:rsidRPr="001F71C4" w:rsidRDefault="003C01E5" w:rsidP="001F71C4">
      <w:pPr>
        <w:spacing w:after="120" w:line="240" w:lineRule="auto"/>
        <w:rPr>
          <w:rFonts w:cstheme="minorHAnsi"/>
          <w:b/>
          <w:bCs/>
          <w:color w:val="2E74B5" w:themeColor="accent1" w:themeShade="BF"/>
          <w:sz w:val="32"/>
          <w:szCs w:val="32"/>
        </w:rPr>
      </w:pPr>
    </w:p>
    <w:p w14:paraId="15EB569A" w14:textId="77777777" w:rsidR="003C01E5" w:rsidRPr="001F71C4" w:rsidRDefault="003C01E5" w:rsidP="001F71C4">
      <w:pPr>
        <w:spacing w:after="120" w:line="240" w:lineRule="auto"/>
        <w:rPr>
          <w:rFonts w:cstheme="minorHAnsi"/>
          <w:b/>
          <w:bCs/>
          <w:color w:val="2E74B5" w:themeColor="accent1" w:themeShade="BF"/>
          <w:sz w:val="32"/>
          <w:szCs w:val="32"/>
        </w:rPr>
      </w:pPr>
    </w:p>
    <w:p w14:paraId="006620B3" w14:textId="77777777" w:rsidR="003C01E5" w:rsidRPr="001F71C4" w:rsidRDefault="003C01E5" w:rsidP="001F71C4">
      <w:pPr>
        <w:spacing w:after="120" w:line="240" w:lineRule="auto"/>
        <w:rPr>
          <w:rFonts w:cstheme="minorHAnsi"/>
          <w:b/>
          <w:bCs/>
          <w:color w:val="2E74B5" w:themeColor="accent1" w:themeShade="BF"/>
          <w:sz w:val="24"/>
          <w:szCs w:val="24"/>
        </w:rPr>
      </w:pPr>
    </w:p>
    <w:p w14:paraId="5E10F041" w14:textId="77777777" w:rsidR="001F71C4" w:rsidRDefault="001F71C4" w:rsidP="001F71C4">
      <w:pPr>
        <w:spacing w:after="120" w:line="240" w:lineRule="auto"/>
        <w:rPr>
          <w:rFonts w:cstheme="minorHAnsi"/>
          <w:b/>
          <w:bCs/>
          <w:color w:val="2E74B5" w:themeColor="accent1" w:themeShade="BF"/>
        </w:rPr>
      </w:pPr>
    </w:p>
    <w:p w14:paraId="0D55605E" w14:textId="77777777" w:rsidR="001F71C4" w:rsidRDefault="001F71C4" w:rsidP="001F71C4">
      <w:pPr>
        <w:spacing w:after="120" w:line="240" w:lineRule="auto"/>
        <w:rPr>
          <w:rFonts w:cstheme="minorHAnsi"/>
          <w:b/>
          <w:bCs/>
          <w:color w:val="2E74B5" w:themeColor="accent1" w:themeShade="BF"/>
        </w:rPr>
      </w:pPr>
    </w:p>
    <w:p w14:paraId="1A14DA70" w14:textId="77777777" w:rsidR="001F71C4" w:rsidRDefault="001F71C4" w:rsidP="001F71C4">
      <w:pPr>
        <w:spacing w:after="120" w:line="240" w:lineRule="auto"/>
        <w:rPr>
          <w:rFonts w:cstheme="minorHAnsi"/>
          <w:b/>
          <w:bCs/>
          <w:color w:val="2E74B5" w:themeColor="accent1" w:themeShade="BF"/>
        </w:rPr>
      </w:pPr>
    </w:p>
    <w:p w14:paraId="760AAF18" w14:textId="0A50E36F" w:rsidR="003C01E5" w:rsidRPr="001F71C4" w:rsidRDefault="00487121" w:rsidP="004777BE">
      <w:pPr>
        <w:spacing w:after="120" w:line="240" w:lineRule="auto"/>
        <w:jc w:val="center"/>
        <w:rPr>
          <w:rFonts w:cstheme="minorHAnsi"/>
          <w:b/>
          <w:bCs/>
          <w:color w:val="2E74B5" w:themeColor="accent1" w:themeShade="BF"/>
          <w:sz w:val="24"/>
          <w:szCs w:val="24"/>
        </w:rPr>
      </w:pPr>
      <w:r>
        <w:rPr>
          <w:rFonts w:cstheme="minorHAnsi"/>
          <w:b/>
          <w:bCs/>
          <w:color w:val="2E74B5" w:themeColor="accent1" w:themeShade="BF"/>
        </w:rPr>
        <w:t>Μάιος</w:t>
      </w:r>
      <w:r w:rsidR="005A5F22">
        <w:rPr>
          <w:rFonts w:cstheme="minorHAnsi"/>
          <w:b/>
          <w:bCs/>
          <w:color w:val="2E74B5" w:themeColor="accent1" w:themeShade="BF"/>
        </w:rPr>
        <w:t xml:space="preserve"> 2026</w:t>
      </w:r>
    </w:p>
    <w:p w14:paraId="12EC19DE" w14:textId="7FEAC83B" w:rsidR="003C01E5" w:rsidRPr="001F71C4" w:rsidRDefault="003C01E5" w:rsidP="004777BE">
      <w:pPr>
        <w:spacing w:after="120" w:line="240" w:lineRule="auto"/>
        <w:jc w:val="center"/>
        <w:rPr>
          <w:rFonts w:cstheme="minorHAnsi"/>
          <w:b/>
          <w:bCs/>
          <w:color w:val="2E74B5" w:themeColor="accent1" w:themeShade="BF"/>
        </w:rPr>
      </w:pPr>
      <w:r w:rsidRPr="001F71C4">
        <w:rPr>
          <w:rFonts w:cstheme="minorHAnsi"/>
          <w:b/>
          <w:bCs/>
          <w:color w:val="2E74B5" w:themeColor="accent1" w:themeShade="BF"/>
        </w:rPr>
        <w:t>Έκδοση 1.</w:t>
      </w:r>
      <w:r w:rsidR="005A5F22">
        <w:rPr>
          <w:rFonts w:cstheme="minorHAnsi"/>
          <w:b/>
          <w:bCs/>
          <w:color w:val="2E74B5" w:themeColor="accent1" w:themeShade="BF"/>
        </w:rPr>
        <w:t>0</w:t>
      </w:r>
    </w:p>
    <w:p w14:paraId="5D5CCA1C" w14:textId="77777777" w:rsidR="001F71C4" w:rsidRDefault="001F71C4">
      <w:pPr>
        <w:rPr>
          <w:rFonts w:cstheme="minorHAnsi"/>
          <w:b/>
          <w:bCs/>
          <w:color w:val="2E74B5" w:themeColor="accent1" w:themeShade="BF"/>
          <w:sz w:val="32"/>
          <w:szCs w:val="32"/>
        </w:rPr>
      </w:pPr>
      <w:r>
        <w:rPr>
          <w:rFonts w:cstheme="minorHAnsi"/>
          <w:b/>
          <w:bCs/>
          <w:color w:val="2E74B5" w:themeColor="accent1" w:themeShade="BF"/>
          <w:sz w:val="32"/>
          <w:szCs w:val="32"/>
        </w:rPr>
        <w:br w:type="page"/>
      </w:r>
    </w:p>
    <w:p w14:paraId="1EAA4FA2" w14:textId="77777777" w:rsidR="00060D44" w:rsidRPr="004B6993" w:rsidRDefault="00060D44" w:rsidP="001F71C4">
      <w:pPr>
        <w:autoSpaceDE w:val="0"/>
        <w:autoSpaceDN w:val="0"/>
        <w:adjustRightInd w:val="0"/>
        <w:spacing w:after="120" w:line="240" w:lineRule="auto"/>
        <w:jc w:val="both"/>
        <w:rPr>
          <w:rFonts w:cstheme="minorHAnsi"/>
          <w:bCs/>
        </w:rPr>
      </w:pPr>
    </w:p>
    <w:p w14:paraId="176808DF" w14:textId="77777777" w:rsidR="00666F16" w:rsidRPr="004B6993" w:rsidRDefault="00666F16" w:rsidP="001F71C4">
      <w:pPr>
        <w:autoSpaceDE w:val="0"/>
        <w:autoSpaceDN w:val="0"/>
        <w:adjustRightInd w:val="0"/>
        <w:spacing w:after="120" w:line="240" w:lineRule="auto"/>
        <w:jc w:val="both"/>
        <w:rPr>
          <w:rFonts w:cstheme="minorHAnsi"/>
          <w:b/>
          <w:bCs/>
          <w:color w:val="0070C0"/>
        </w:rPr>
      </w:pPr>
      <w:r w:rsidRPr="004B6993">
        <w:rPr>
          <w:rFonts w:cstheme="minorHAnsi"/>
          <w:b/>
          <w:bCs/>
          <w:color w:val="0070C0"/>
        </w:rPr>
        <w:t>1. Θεσμικό πλαίσιο</w:t>
      </w:r>
    </w:p>
    <w:p w14:paraId="0D292177" w14:textId="77777777" w:rsidR="00666F16" w:rsidRPr="004B6993" w:rsidRDefault="0092358F" w:rsidP="001F71C4">
      <w:pPr>
        <w:autoSpaceDE w:val="0"/>
        <w:autoSpaceDN w:val="0"/>
        <w:adjustRightInd w:val="0"/>
        <w:spacing w:after="120" w:line="240" w:lineRule="auto"/>
        <w:jc w:val="both"/>
        <w:rPr>
          <w:rFonts w:cstheme="minorHAnsi"/>
          <w:bCs/>
        </w:rPr>
      </w:pPr>
      <w:r w:rsidRPr="004B6993">
        <w:rPr>
          <w:rFonts w:cstheme="minorHAnsi"/>
          <w:bCs/>
        </w:rPr>
        <w:t xml:space="preserve">Η επιλογή και έγκριση πράξεων αποτελούν αρμοδιότητες της Διαχειριστικής Αρχής που ορίζονται : </w:t>
      </w:r>
    </w:p>
    <w:p w14:paraId="7DF58C85" w14:textId="36CD2255" w:rsidR="00666F16" w:rsidRPr="004B6993" w:rsidRDefault="00666F16" w:rsidP="001F71C4">
      <w:pPr>
        <w:pStyle w:val="a6"/>
        <w:numPr>
          <w:ilvl w:val="0"/>
          <w:numId w:val="2"/>
        </w:numPr>
        <w:autoSpaceDE w:val="0"/>
        <w:autoSpaceDN w:val="0"/>
        <w:adjustRightInd w:val="0"/>
        <w:spacing w:after="120" w:line="240" w:lineRule="auto"/>
        <w:ind w:left="0" w:firstLine="0"/>
        <w:jc w:val="both"/>
        <w:rPr>
          <w:rFonts w:cstheme="minorHAnsi"/>
          <w:b/>
          <w:bCs/>
        </w:rPr>
      </w:pPr>
      <w:r w:rsidRPr="004B6993">
        <w:rPr>
          <w:rFonts w:cstheme="minorHAnsi"/>
          <w:b/>
          <w:bCs/>
        </w:rPr>
        <w:t>Άρθρο 73 καν. (ΕΕ) 2021/1060 «Επιλογή πράξεων από τη διαχειριστική αρχή»</w:t>
      </w:r>
    </w:p>
    <w:p w14:paraId="501CD6A8" w14:textId="77777777" w:rsidR="00666F16" w:rsidRPr="004B6993" w:rsidRDefault="00666F16" w:rsidP="001F71C4">
      <w:pPr>
        <w:autoSpaceDE w:val="0"/>
        <w:autoSpaceDN w:val="0"/>
        <w:adjustRightInd w:val="0"/>
        <w:spacing w:after="120" w:line="240" w:lineRule="auto"/>
        <w:jc w:val="both"/>
        <w:rPr>
          <w:rFonts w:cstheme="minorHAnsi"/>
          <w:bCs/>
          <w:i/>
        </w:rPr>
      </w:pPr>
      <w:r w:rsidRPr="004B6993">
        <w:rPr>
          <w:rFonts w:cstheme="minorHAnsi"/>
          <w:bCs/>
          <w:i/>
        </w:rPr>
        <w:t>Σύμφωνα με το άρθρο 73 του καν</w:t>
      </w:r>
      <w:r w:rsidR="0092358F" w:rsidRPr="004B6993">
        <w:rPr>
          <w:rFonts w:cstheme="minorHAnsi"/>
          <w:bCs/>
          <w:i/>
        </w:rPr>
        <w:t>ονισμού</w:t>
      </w:r>
      <w:r w:rsidRPr="004B6993">
        <w:rPr>
          <w:rFonts w:cstheme="minorHAnsi"/>
          <w:bCs/>
          <w:i/>
        </w:rPr>
        <w:t xml:space="preserve"> η ΔΑ καταρτίζει και εφαρμόζει κριτήρια και διαδικασίες που δεν εισάγουν διακρίσεις, είναι διαφανή, εξασφαλίζουν την προσβασιμότητα σε άτομα με αναπηρία και σε εμποδιζόμενα άτομα, διασφαλίζουν την ισότητα των φύλων και λαμβάνουν υπόψη τον Χάρτη των Θεμελιωδών Δικαιωμάτων της Ευρωπαϊκής Ένωσης, την αρχή της βιώσιμης ανάπτυξης και την </w:t>
      </w:r>
      <w:proofErr w:type="spellStart"/>
      <w:r w:rsidRPr="004B6993">
        <w:rPr>
          <w:rFonts w:cstheme="minorHAnsi"/>
          <w:bCs/>
          <w:i/>
        </w:rPr>
        <w:t>ενωσιακή</w:t>
      </w:r>
      <w:proofErr w:type="spellEnd"/>
      <w:r w:rsidRPr="004B6993">
        <w:rPr>
          <w:rFonts w:cstheme="minorHAnsi"/>
          <w:bCs/>
          <w:i/>
        </w:rPr>
        <w:t xml:space="preserve"> πολιτική στον τομέα του περιβάλλοντος, σύμφωνα με το άρθρο 11 και την παρ. 1 του άρθρου 191 της Συνθήκης για τη Λειτουργία</w:t>
      </w:r>
      <w:r w:rsidR="0092358F" w:rsidRPr="004B6993">
        <w:rPr>
          <w:rFonts w:cstheme="minorHAnsi"/>
          <w:bCs/>
          <w:i/>
        </w:rPr>
        <w:t xml:space="preserve"> </w:t>
      </w:r>
      <w:r w:rsidRPr="004B6993">
        <w:rPr>
          <w:rFonts w:cstheme="minorHAnsi"/>
          <w:bCs/>
          <w:i/>
        </w:rPr>
        <w:t>της Ευρωπαϊκής Ένωσης (ΣΛΕΕ).</w:t>
      </w:r>
    </w:p>
    <w:p w14:paraId="7D63CD1C" w14:textId="7DB1788C" w:rsidR="00666F16" w:rsidRPr="004B6993" w:rsidRDefault="00666F16" w:rsidP="001F71C4">
      <w:pPr>
        <w:pStyle w:val="a6"/>
        <w:numPr>
          <w:ilvl w:val="0"/>
          <w:numId w:val="1"/>
        </w:numPr>
        <w:autoSpaceDE w:val="0"/>
        <w:autoSpaceDN w:val="0"/>
        <w:adjustRightInd w:val="0"/>
        <w:spacing w:after="120" w:line="240" w:lineRule="auto"/>
        <w:ind w:left="0" w:firstLine="0"/>
        <w:jc w:val="both"/>
        <w:rPr>
          <w:rFonts w:cstheme="minorHAnsi"/>
          <w:b/>
          <w:bCs/>
        </w:rPr>
      </w:pPr>
      <w:r w:rsidRPr="004B6993">
        <w:rPr>
          <w:rFonts w:cstheme="minorHAnsi"/>
          <w:b/>
          <w:bCs/>
        </w:rPr>
        <w:t>Άρθρο 36 του Νόμου 4</w:t>
      </w:r>
      <w:r w:rsidR="00C97F1C" w:rsidRPr="004B6993">
        <w:rPr>
          <w:rFonts w:cstheme="minorHAnsi"/>
          <w:b/>
          <w:bCs/>
        </w:rPr>
        <w:t>9</w:t>
      </w:r>
      <w:r w:rsidRPr="004B6993">
        <w:rPr>
          <w:rFonts w:cstheme="minorHAnsi"/>
          <w:b/>
          <w:bCs/>
        </w:rPr>
        <w:t>14/20</w:t>
      </w:r>
      <w:r w:rsidR="00C97F1C" w:rsidRPr="004B6993">
        <w:rPr>
          <w:rFonts w:cstheme="minorHAnsi"/>
          <w:b/>
          <w:bCs/>
        </w:rPr>
        <w:t>22</w:t>
      </w:r>
      <w:r w:rsidRPr="004B6993">
        <w:rPr>
          <w:rFonts w:cstheme="minorHAnsi"/>
          <w:b/>
          <w:bCs/>
        </w:rPr>
        <w:t xml:space="preserve"> </w:t>
      </w:r>
      <w:r w:rsidR="00A83A61">
        <w:rPr>
          <w:rFonts w:cstheme="minorHAnsi"/>
          <w:b/>
          <w:bCs/>
        </w:rPr>
        <w:t>‘Ένταξη πράξεων στα Προγράμματα</w:t>
      </w:r>
      <w:r w:rsidRPr="004B6993">
        <w:rPr>
          <w:rFonts w:cstheme="minorHAnsi"/>
          <w:b/>
          <w:bCs/>
        </w:rPr>
        <w:t xml:space="preserve"> αναφέρεται:</w:t>
      </w:r>
    </w:p>
    <w:p w14:paraId="78C0A274" w14:textId="77777777" w:rsidR="00666F16" w:rsidRPr="004B6993" w:rsidRDefault="00666F16" w:rsidP="001F71C4">
      <w:pPr>
        <w:autoSpaceDE w:val="0"/>
        <w:autoSpaceDN w:val="0"/>
        <w:adjustRightInd w:val="0"/>
        <w:spacing w:after="120" w:line="240" w:lineRule="auto"/>
        <w:jc w:val="both"/>
        <w:rPr>
          <w:rFonts w:cstheme="minorHAnsi"/>
          <w:bCs/>
          <w:i/>
          <w:iCs/>
        </w:rPr>
      </w:pPr>
      <w:r w:rsidRPr="004B6993">
        <w:rPr>
          <w:rFonts w:cstheme="minorHAnsi"/>
          <w:bCs/>
          <w:i/>
          <w:iCs/>
        </w:rPr>
        <w:t>1. Η ένταξη των πράξεων στα Προγράμματα πραγματοποιείται από τη Διαχειριστική Αρχή,</w:t>
      </w:r>
    </w:p>
    <w:p w14:paraId="112542F1" w14:textId="77777777" w:rsidR="00666F16" w:rsidRPr="004B6993" w:rsidRDefault="00666F16" w:rsidP="001F71C4">
      <w:pPr>
        <w:autoSpaceDE w:val="0"/>
        <w:autoSpaceDN w:val="0"/>
        <w:adjustRightInd w:val="0"/>
        <w:spacing w:after="120" w:line="240" w:lineRule="auto"/>
        <w:jc w:val="both"/>
        <w:rPr>
          <w:rFonts w:cstheme="minorHAnsi"/>
          <w:bCs/>
          <w:i/>
          <w:iCs/>
        </w:rPr>
      </w:pPr>
      <w:r w:rsidRPr="004B6993">
        <w:rPr>
          <w:rFonts w:cstheme="minorHAnsi"/>
          <w:bCs/>
          <w:i/>
          <w:iCs/>
        </w:rPr>
        <w:t>κατόπιν αξιολόγησης και επιλογής των υποβληθεισών προτάσεων σύμφωνα με τη μεθοδολογία και τα κριτήρια που εγκρίνονται από την Επιτροπή Παρακολούθησης.</w:t>
      </w:r>
    </w:p>
    <w:p w14:paraId="5D85C255" w14:textId="678098D8" w:rsidR="00666F16" w:rsidRPr="004B6993" w:rsidRDefault="00666F16" w:rsidP="001F71C4">
      <w:pPr>
        <w:autoSpaceDE w:val="0"/>
        <w:autoSpaceDN w:val="0"/>
        <w:adjustRightInd w:val="0"/>
        <w:spacing w:after="120" w:line="240" w:lineRule="auto"/>
        <w:jc w:val="both"/>
        <w:rPr>
          <w:rFonts w:cstheme="minorHAnsi"/>
          <w:bCs/>
          <w:i/>
          <w:iCs/>
        </w:rPr>
      </w:pPr>
      <w:r w:rsidRPr="004B6993">
        <w:rPr>
          <w:rFonts w:cstheme="minorHAnsi"/>
          <w:bCs/>
          <w:i/>
          <w:iCs/>
        </w:rPr>
        <w:t>2. Τα κριτήρια και οι διαδικασίες που εφαρμόζονται δεν ε</w:t>
      </w:r>
      <w:r w:rsidR="00060D44" w:rsidRPr="004B6993">
        <w:rPr>
          <w:rFonts w:cstheme="minorHAnsi"/>
          <w:bCs/>
          <w:i/>
          <w:iCs/>
        </w:rPr>
        <w:t>ισάγουν διακρίσεις, είναι διαφα</w:t>
      </w:r>
      <w:r w:rsidRPr="004B6993">
        <w:rPr>
          <w:rFonts w:cstheme="minorHAnsi"/>
          <w:bCs/>
          <w:i/>
          <w:iCs/>
        </w:rPr>
        <w:t>νή, εξασφαλίζουν την προσβασιμότητα</w:t>
      </w:r>
      <w:r w:rsidR="00CA762D">
        <w:rPr>
          <w:rFonts w:cstheme="minorHAnsi"/>
          <w:bCs/>
          <w:i/>
          <w:iCs/>
        </w:rPr>
        <w:t xml:space="preserve"> </w:t>
      </w:r>
      <w:r w:rsidRPr="004B6993">
        <w:rPr>
          <w:rFonts w:cstheme="minorHAnsi"/>
          <w:bCs/>
          <w:i/>
          <w:iCs/>
        </w:rPr>
        <w:t>στα άτομα με αν</w:t>
      </w:r>
      <w:r w:rsidR="00060D44" w:rsidRPr="004B6993">
        <w:rPr>
          <w:rFonts w:cstheme="minorHAnsi"/>
          <w:bCs/>
          <w:i/>
          <w:iCs/>
        </w:rPr>
        <w:t>απηρία και στα εμποδιζόμενα άτο</w:t>
      </w:r>
      <w:r w:rsidRPr="004B6993">
        <w:rPr>
          <w:rFonts w:cstheme="minorHAnsi"/>
          <w:bCs/>
          <w:i/>
          <w:iCs/>
        </w:rPr>
        <w:t>μα, διασφαλίζουν την ισότητα των φύλων και λαμβάν</w:t>
      </w:r>
      <w:r w:rsidR="00060D44" w:rsidRPr="004B6993">
        <w:rPr>
          <w:rFonts w:cstheme="minorHAnsi"/>
          <w:bCs/>
          <w:i/>
          <w:iCs/>
        </w:rPr>
        <w:t>ουν υπόψη τον Χάρτη των Θεμελιω</w:t>
      </w:r>
      <w:r w:rsidRPr="004B6993">
        <w:rPr>
          <w:rFonts w:cstheme="minorHAnsi"/>
          <w:bCs/>
          <w:i/>
          <w:iCs/>
        </w:rPr>
        <w:t>δών Δικαιωμάτων της Ευρωπαϊκής Ένωσης, την αρχή της βιώσιμης ανάπτυξης και την</w:t>
      </w:r>
      <w:r w:rsidR="00060D44" w:rsidRPr="004B6993">
        <w:rPr>
          <w:rFonts w:cstheme="minorHAnsi"/>
          <w:bCs/>
          <w:i/>
          <w:iCs/>
        </w:rPr>
        <w:t xml:space="preserve"> </w:t>
      </w:r>
      <w:proofErr w:type="spellStart"/>
      <w:r w:rsidRPr="004B6993">
        <w:rPr>
          <w:rFonts w:cstheme="minorHAnsi"/>
          <w:bCs/>
          <w:i/>
          <w:iCs/>
        </w:rPr>
        <w:t>ενωσιακή</w:t>
      </w:r>
      <w:proofErr w:type="spellEnd"/>
      <w:r w:rsidRPr="004B6993">
        <w:rPr>
          <w:rFonts w:cstheme="minorHAnsi"/>
          <w:bCs/>
          <w:i/>
          <w:iCs/>
        </w:rPr>
        <w:t xml:space="preserve"> πολιτική στον τομέα του περιβάλλοντος, σύμφωνα με το άρθρο 11 και την παρ.</w:t>
      </w:r>
      <w:r w:rsidR="00060D44" w:rsidRPr="004B6993">
        <w:rPr>
          <w:rFonts w:cstheme="minorHAnsi"/>
          <w:bCs/>
          <w:i/>
          <w:iCs/>
        </w:rPr>
        <w:t xml:space="preserve"> </w:t>
      </w:r>
      <w:r w:rsidRPr="004B6993">
        <w:rPr>
          <w:rFonts w:cstheme="minorHAnsi"/>
          <w:bCs/>
          <w:i/>
          <w:iCs/>
        </w:rPr>
        <w:t>1 του άρθρου 191 της Συνθήκης για τη Λειτουργία της Ευρωπαϊκής Ένωσης. Τα κριτήρια</w:t>
      </w:r>
      <w:r w:rsidR="00060D44" w:rsidRPr="004B6993">
        <w:rPr>
          <w:rFonts w:cstheme="minorHAnsi"/>
          <w:bCs/>
          <w:i/>
          <w:iCs/>
        </w:rPr>
        <w:t xml:space="preserve"> </w:t>
      </w:r>
      <w:r w:rsidRPr="004B6993">
        <w:rPr>
          <w:rFonts w:cstheme="minorHAnsi"/>
          <w:bCs/>
          <w:i/>
          <w:iCs/>
        </w:rPr>
        <w:t>και οι διαδικασίες εξασφαλίζουν ότι οι πράξεις που πρόκειται να επιλεγούν ιεραρχούνται,</w:t>
      </w:r>
      <w:r w:rsidR="00060D44" w:rsidRPr="004B6993">
        <w:rPr>
          <w:rFonts w:cstheme="minorHAnsi"/>
          <w:bCs/>
          <w:i/>
          <w:iCs/>
        </w:rPr>
        <w:t xml:space="preserve"> </w:t>
      </w:r>
      <w:r w:rsidRPr="004B6993">
        <w:rPr>
          <w:rFonts w:cstheme="minorHAnsi"/>
          <w:bCs/>
          <w:i/>
          <w:iCs/>
        </w:rPr>
        <w:t xml:space="preserve">με στόχο να μεγιστοποιηθεί η συμβολή της </w:t>
      </w:r>
      <w:proofErr w:type="spellStart"/>
      <w:r w:rsidRPr="004B6993">
        <w:rPr>
          <w:rFonts w:cstheme="minorHAnsi"/>
          <w:bCs/>
          <w:i/>
          <w:iCs/>
        </w:rPr>
        <w:t>ενωσιακής</w:t>
      </w:r>
      <w:proofErr w:type="spellEnd"/>
      <w:r w:rsidRPr="004B6993">
        <w:rPr>
          <w:rFonts w:cstheme="minorHAnsi"/>
          <w:bCs/>
          <w:i/>
          <w:iCs/>
        </w:rPr>
        <w:t xml:space="preserve"> χρηματοδότησης στην επίτευξη των</w:t>
      </w:r>
      <w:r w:rsidR="00060D44" w:rsidRPr="004B6993">
        <w:rPr>
          <w:rFonts w:cstheme="minorHAnsi"/>
          <w:bCs/>
          <w:i/>
          <w:iCs/>
        </w:rPr>
        <w:t xml:space="preserve"> </w:t>
      </w:r>
      <w:r w:rsidRPr="004B6993">
        <w:rPr>
          <w:rFonts w:cstheme="minorHAnsi"/>
          <w:bCs/>
          <w:i/>
          <w:iCs/>
        </w:rPr>
        <w:t>στόχων του Προγράμματος.</w:t>
      </w:r>
    </w:p>
    <w:p w14:paraId="6F7D2C37" w14:textId="77777777" w:rsidR="00666F16" w:rsidRPr="004B6993" w:rsidRDefault="00666F16" w:rsidP="001F71C4">
      <w:pPr>
        <w:autoSpaceDE w:val="0"/>
        <w:autoSpaceDN w:val="0"/>
        <w:adjustRightInd w:val="0"/>
        <w:spacing w:after="120" w:line="240" w:lineRule="auto"/>
        <w:jc w:val="both"/>
        <w:rPr>
          <w:rFonts w:cstheme="minorHAnsi"/>
          <w:bCs/>
          <w:i/>
          <w:iCs/>
        </w:rPr>
      </w:pPr>
      <w:r w:rsidRPr="004B6993">
        <w:rPr>
          <w:rFonts w:cstheme="minorHAnsi"/>
          <w:bCs/>
          <w:i/>
          <w:iCs/>
        </w:rPr>
        <w:t>3. Κατά την επιλογή των πράξεων:</w:t>
      </w:r>
    </w:p>
    <w:p w14:paraId="3016250E" w14:textId="77777777" w:rsidR="00060D44" w:rsidRPr="004B6993" w:rsidRDefault="00666F16" w:rsidP="001F71C4">
      <w:pPr>
        <w:autoSpaceDE w:val="0"/>
        <w:autoSpaceDN w:val="0"/>
        <w:adjustRightInd w:val="0"/>
        <w:spacing w:after="120" w:line="240" w:lineRule="auto"/>
        <w:jc w:val="both"/>
        <w:rPr>
          <w:rFonts w:cstheme="minorHAnsi"/>
        </w:rPr>
      </w:pPr>
      <w:r w:rsidRPr="004B6993">
        <w:rPr>
          <w:rFonts w:cstheme="minorHAnsi"/>
          <w:bCs/>
          <w:i/>
          <w:iCs/>
        </w:rPr>
        <w:t>α) Διασφαλίζεται ότι οι επιλεγείσες πράξεις συνάδουν με το Πρόγραμμα, συμβάλλουν αποτελεσματικά στην επίτευξη των ειδικών του στόχων, εμπίπτουν στο πεδίο εφαρμογής</w:t>
      </w:r>
      <w:r w:rsidR="00060D44" w:rsidRPr="004B6993">
        <w:rPr>
          <w:rFonts w:cstheme="minorHAnsi"/>
          <w:bCs/>
          <w:i/>
          <w:iCs/>
        </w:rPr>
        <w:t xml:space="preserve"> </w:t>
      </w:r>
      <w:r w:rsidRPr="004B6993">
        <w:rPr>
          <w:rFonts w:cstheme="minorHAnsi"/>
          <w:bCs/>
          <w:i/>
          <w:iCs/>
        </w:rPr>
        <w:t>του συγκεκριμένου Ταμείου και εντάσσονται σε έναν τύπο παρέμβασης,</w:t>
      </w:r>
      <w:r w:rsidR="0092358F" w:rsidRPr="004B6993">
        <w:rPr>
          <w:rFonts w:cstheme="minorHAnsi"/>
        </w:rPr>
        <w:t xml:space="preserve"> </w:t>
      </w:r>
    </w:p>
    <w:p w14:paraId="5C98534A" w14:textId="77777777" w:rsidR="0092358F" w:rsidRPr="004B6993" w:rsidRDefault="0092358F" w:rsidP="001F71C4">
      <w:pPr>
        <w:autoSpaceDE w:val="0"/>
        <w:autoSpaceDN w:val="0"/>
        <w:adjustRightInd w:val="0"/>
        <w:spacing w:after="120" w:line="240" w:lineRule="auto"/>
        <w:jc w:val="both"/>
        <w:rPr>
          <w:rFonts w:cstheme="minorHAnsi"/>
          <w:bCs/>
          <w:i/>
          <w:iCs/>
        </w:rPr>
      </w:pPr>
      <w:r w:rsidRPr="004B6993">
        <w:rPr>
          <w:rFonts w:cstheme="minorHAnsi"/>
          <w:bCs/>
          <w:i/>
          <w:iCs/>
        </w:rPr>
        <w:t>β) διασφαλίζεται ότι οι επιλεγείσες πράξεις, οι οποίες εμπίπτουν στο πεδίο εφαρμογής ενός αναγκαίου πρόσφορου όρου, συνάδουν με τις αντίστοιχες στρατηγικές και τα έγγραφα προγραμματισμού που έχουν καθοριστεί με στόχο την πλήρωση του εν λόγω αναγκαίου πρόσφορου όρου,</w:t>
      </w:r>
    </w:p>
    <w:p w14:paraId="5AC0297B" w14:textId="77777777" w:rsidR="0092358F" w:rsidRPr="004B6993" w:rsidRDefault="0092358F" w:rsidP="001F71C4">
      <w:pPr>
        <w:autoSpaceDE w:val="0"/>
        <w:autoSpaceDN w:val="0"/>
        <w:adjustRightInd w:val="0"/>
        <w:spacing w:after="120" w:line="240" w:lineRule="auto"/>
        <w:jc w:val="both"/>
        <w:rPr>
          <w:rFonts w:cstheme="minorHAnsi"/>
          <w:bCs/>
          <w:i/>
          <w:iCs/>
        </w:rPr>
      </w:pPr>
      <w:r w:rsidRPr="004B6993">
        <w:rPr>
          <w:rFonts w:cstheme="minorHAnsi"/>
          <w:bCs/>
          <w:i/>
          <w:iCs/>
        </w:rPr>
        <w:t>γ) διασφαλίζεται ότι οι επιλεγείσες πράξεις αντιπροσωπεύουν τη βέλτιστη σχέση μεταξύ</w:t>
      </w:r>
      <w:r w:rsidR="00060D44" w:rsidRPr="004B6993">
        <w:rPr>
          <w:rFonts w:cstheme="minorHAnsi"/>
          <w:bCs/>
          <w:i/>
          <w:iCs/>
        </w:rPr>
        <w:t xml:space="preserve"> </w:t>
      </w:r>
      <w:r w:rsidRPr="004B6993">
        <w:rPr>
          <w:rFonts w:cstheme="minorHAnsi"/>
          <w:bCs/>
          <w:i/>
          <w:iCs/>
        </w:rPr>
        <w:t>του ποσού της στήριξης, των δραστηριοτήτων που αναλαμβάνονται και της επίτευξης των</w:t>
      </w:r>
      <w:r w:rsidR="00060D44" w:rsidRPr="004B6993">
        <w:rPr>
          <w:rFonts w:cstheme="minorHAnsi"/>
          <w:bCs/>
          <w:i/>
          <w:iCs/>
        </w:rPr>
        <w:t xml:space="preserve"> </w:t>
      </w:r>
      <w:r w:rsidRPr="004B6993">
        <w:rPr>
          <w:rFonts w:cstheme="minorHAnsi"/>
          <w:bCs/>
          <w:i/>
          <w:iCs/>
        </w:rPr>
        <w:t>στόχων,</w:t>
      </w:r>
    </w:p>
    <w:p w14:paraId="1904273B" w14:textId="77777777" w:rsidR="0092358F" w:rsidRPr="004B6993" w:rsidRDefault="0092358F" w:rsidP="001F71C4">
      <w:pPr>
        <w:autoSpaceDE w:val="0"/>
        <w:autoSpaceDN w:val="0"/>
        <w:adjustRightInd w:val="0"/>
        <w:spacing w:after="120" w:line="240" w:lineRule="auto"/>
        <w:jc w:val="both"/>
        <w:rPr>
          <w:rFonts w:cstheme="minorHAnsi"/>
          <w:bCs/>
          <w:i/>
          <w:iCs/>
        </w:rPr>
      </w:pPr>
      <w:r w:rsidRPr="004B6993">
        <w:rPr>
          <w:rFonts w:cstheme="minorHAnsi"/>
          <w:bCs/>
          <w:i/>
          <w:iCs/>
        </w:rPr>
        <w:t>δ) διασφαλίζεται ότι οι επιλεγείσες πράξεις που εμπίπτ</w:t>
      </w:r>
      <w:r w:rsidR="00060D44" w:rsidRPr="004B6993">
        <w:rPr>
          <w:rFonts w:cstheme="minorHAnsi"/>
          <w:bCs/>
          <w:i/>
          <w:iCs/>
        </w:rPr>
        <w:t>ουν στο πεδίο εφαρμογής της Οδη</w:t>
      </w:r>
      <w:r w:rsidRPr="004B6993">
        <w:rPr>
          <w:rFonts w:cstheme="minorHAnsi"/>
          <w:bCs/>
          <w:i/>
          <w:iCs/>
        </w:rPr>
        <w:t>γίας 2011/92/ΕΕ του Ευρωπαϊκού Κοινοβουλίου και του Συμβουλίου της 13ης Δεκεμβρίου</w:t>
      </w:r>
      <w:r w:rsidR="00060D44" w:rsidRPr="004B6993">
        <w:rPr>
          <w:rFonts w:cstheme="minorHAnsi"/>
          <w:bCs/>
          <w:i/>
          <w:iCs/>
        </w:rPr>
        <w:t xml:space="preserve"> </w:t>
      </w:r>
      <w:r w:rsidRPr="004B6993">
        <w:rPr>
          <w:rFonts w:cstheme="minorHAnsi"/>
          <w:bCs/>
          <w:i/>
          <w:iCs/>
        </w:rPr>
        <w:t>2011 για την εκτίμηση των επιπτώσεων ορισμένων σχεδίων δημοσίων και ιδιωτικών έργων στο περιβάλλον (L 26) υπόκεινται σε εκτίμηση περιβαλλοντικών επιπτώσεων ή σε διαδικασία ελέγχου και ότι έχει ληφθεί δεόντως υπόψη η αξιολόγηση εναλλακτικών</w:t>
      </w:r>
      <w:r w:rsidR="00060D44" w:rsidRPr="004B6993">
        <w:rPr>
          <w:rFonts w:cstheme="minorHAnsi"/>
          <w:bCs/>
          <w:i/>
          <w:iCs/>
        </w:rPr>
        <w:t xml:space="preserve"> </w:t>
      </w:r>
      <w:r w:rsidRPr="004B6993">
        <w:rPr>
          <w:rFonts w:cstheme="minorHAnsi"/>
          <w:bCs/>
          <w:i/>
          <w:iCs/>
        </w:rPr>
        <w:t>λύσεων, βάσει των απαιτήσεων της εν λόγω Οδηγίας και του ν. 4014/2011 (Α΄ 209) για</w:t>
      </w:r>
      <w:r w:rsidR="00060D44" w:rsidRPr="004B6993">
        <w:rPr>
          <w:rFonts w:cstheme="minorHAnsi"/>
          <w:bCs/>
          <w:i/>
          <w:iCs/>
        </w:rPr>
        <w:t xml:space="preserve"> </w:t>
      </w:r>
      <w:r w:rsidRPr="004B6993">
        <w:rPr>
          <w:rFonts w:cstheme="minorHAnsi"/>
          <w:bCs/>
          <w:i/>
          <w:iCs/>
        </w:rPr>
        <w:t xml:space="preserve">την περιβαλλοντική </w:t>
      </w:r>
      <w:proofErr w:type="spellStart"/>
      <w:r w:rsidRPr="004B6993">
        <w:rPr>
          <w:rFonts w:cstheme="minorHAnsi"/>
          <w:bCs/>
          <w:i/>
          <w:iCs/>
        </w:rPr>
        <w:t>αδειοδότηση</w:t>
      </w:r>
      <w:proofErr w:type="spellEnd"/>
      <w:r w:rsidRPr="004B6993">
        <w:rPr>
          <w:rFonts w:cstheme="minorHAnsi"/>
          <w:bCs/>
          <w:i/>
          <w:iCs/>
        </w:rPr>
        <w:t xml:space="preserve"> έργων και δραστηριοτήτων,</w:t>
      </w:r>
    </w:p>
    <w:p w14:paraId="4F61CA37" w14:textId="77777777" w:rsidR="0092358F" w:rsidRPr="004B6993" w:rsidRDefault="0092358F" w:rsidP="001F71C4">
      <w:pPr>
        <w:autoSpaceDE w:val="0"/>
        <w:autoSpaceDN w:val="0"/>
        <w:adjustRightInd w:val="0"/>
        <w:spacing w:after="120" w:line="240" w:lineRule="auto"/>
        <w:jc w:val="both"/>
        <w:rPr>
          <w:rFonts w:cstheme="minorHAnsi"/>
          <w:bCs/>
          <w:i/>
          <w:iCs/>
        </w:rPr>
      </w:pPr>
      <w:r w:rsidRPr="004B6993">
        <w:rPr>
          <w:rFonts w:cstheme="minorHAnsi"/>
          <w:bCs/>
          <w:i/>
          <w:iCs/>
        </w:rPr>
        <w:t>ε) επαληθεύεται ότι, όταν οι πράξεις έχουν ξεκινήσει πριν από την υποβολή αίτησης για</w:t>
      </w:r>
      <w:r w:rsidR="00060D44" w:rsidRPr="004B6993">
        <w:rPr>
          <w:rFonts w:cstheme="minorHAnsi"/>
          <w:bCs/>
          <w:i/>
          <w:iCs/>
        </w:rPr>
        <w:t xml:space="preserve"> </w:t>
      </w:r>
      <w:r w:rsidRPr="004B6993">
        <w:rPr>
          <w:rFonts w:cstheme="minorHAnsi"/>
          <w:bCs/>
          <w:i/>
          <w:iCs/>
        </w:rPr>
        <w:t>χρηματοδότηση στη Διαχειριστική Αρχή, τηρείται το εφαρμοστέο δίκαιο,</w:t>
      </w:r>
    </w:p>
    <w:p w14:paraId="75977A44" w14:textId="77777777" w:rsidR="0092358F" w:rsidRPr="004B6993" w:rsidRDefault="0092358F" w:rsidP="001F71C4">
      <w:pPr>
        <w:autoSpaceDE w:val="0"/>
        <w:autoSpaceDN w:val="0"/>
        <w:adjustRightInd w:val="0"/>
        <w:spacing w:after="120" w:line="240" w:lineRule="auto"/>
        <w:jc w:val="both"/>
        <w:rPr>
          <w:rFonts w:cstheme="minorHAnsi"/>
          <w:bCs/>
          <w:i/>
          <w:iCs/>
        </w:rPr>
      </w:pPr>
      <w:proofErr w:type="spellStart"/>
      <w:r w:rsidRPr="004B6993">
        <w:rPr>
          <w:rFonts w:cstheme="minorHAnsi"/>
          <w:bCs/>
          <w:i/>
          <w:iCs/>
        </w:rPr>
        <w:t>στ</w:t>
      </w:r>
      <w:proofErr w:type="spellEnd"/>
      <w:r w:rsidRPr="004B6993">
        <w:rPr>
          <w:rFonts w:cstheme="minorHAnsi"/>
          <w:bCs/>
          <w:i/>
          <w:iCs/>
        </w:rPr>
        <w:t>) διασφαλίζεται ότι οι πράξεις δεν περιλαμβάνουν δραστηριότητες οι οποίες αποτελούσαν τμήμα πράξης που αποτελεί αντικείμενο μετεγκατάστασης, σύμφωνα με το άρθρο 66</w:t>
      </w:r>
      <w:r w:rsidR="00060D44" w:rsidRPr="004B6993">
        <w:rPr>
          <w:rFonts w:cstheme="minorHAnsi"/>
          <w:bCs/>
          <w:i/>
          <w:iCs/>
        </w:rPr>
        <w:t xml:space="preserve"> </w:t>
      </w:r>
      <w:r w:rsidRPr="004B6993">
        <w:rPr>
          <w:rFonts w:cstheme="minorHAnsi"/>
          <w:bCs/>
          <w:i/>
          <w:iCs/>
        </w:rPr>
        <w:t>του Κανονισμού ή οι οποίες θα συνιστούσαν μεταφορά παραγωγικής δραστηριότητας</w:t>
      </w:r>
      <w:r w:rsidR="001C01C8" w:rsidRPr="004B6993">
        <w:rPr>
          <w:rFonts w:cstheme="minorHAnsi"/>
          <w:bCs/>
          <w:i/>
          <w:iCs/>
        </w:rPr>
        <w:t xml:space="preserve"> </w:t>
      </w:r>
      <w:r w:rsidRPr="004B6993">
        <w:rPr>
          <w:rFonts w:cstheme="minorHAnsi"/>
          <w:bCs/>
          <w:i/>
          <w:iCs/>
        </w:rPr>
        <w:t>σύμφωνα με το στοιχείο α) της παρ. 1 του άρθρου 65 του Κανονισμού,</w:t>
      </w:r>
    </w:p>
    <w:p w14:paraId="4F3A7E2F" w14:textId="77777777" w:rsidR="0092358F" w:rsidRPr="004B6993" w:rsidRDefault="0092358F" w:rsidP="001F71C4">
      <w:pPr>
        <w:autoSpaceDE w:val="0"/>
        <w:autoSpaceDN w:val="0"/>
        <w:adjustRightInd w:val="0"/>
        <w:spacing w:after="120" w:line="240" w:lineRule="auto"/>
        <w:jc w:val="both"/>
        <w:rPr>
          <w:rFonts w:cstheme="minorHAnsi"/>
          <w:bCs/>
          <w:i/>
          <w:iCs/>
        </w:rPr>
      </w:pPr>
      <w:r w:rsidRPr="004B6993">
        <w:rPr>
          <w:rFonts w:cstheme="minorHAnsi"/>
          <w:bCs/>
          <w:i/>
          <w:iCs/>
        </w:rPr>
        <w:t>ζ) διασφαλίζεται ότι οι επιλεγείσες πράξεις δεν επηρεάζονται άμεσα από αιτιολογημένη</w:t>
      </w:r>
      <w:r w:rsidR="001C01C8" w:rsidRPr="004B6993">
        <w:rPr>
          <w:rFonts w:cstheme="minorHAnsi"/>
          <w:bCs/>
          <w:i/>
          <w:iCs/>
        </w:rPr>
        <w:t xml:space="preserve"> </w:t>
      </w:r>
      <w:r w:rsidRPr="004B6993">
        <w:rPr>
          <w:rFonts w:cstheme="minorHAnsi"/>
          <w:bCs/>
          <w:i/>
          <w:iCs/>
        </w:rPr>
        <w:t xml:space="preserve">γνώμη της Επιτροπής όσον αφορά σε παράβαση δυνάμει του άρθρου 258 </w:t>
      </w:r>
      <w:r w:rsidR="001C01C8" w:rsidRPr="004B6993">
        <w:rPr>
          <w:rFonts w:cstheme="minorHAnsi"/>
          <w:bCs/>
          <w:i/>
          <w:iCs/>
        </w:rPr>
        <w:t xml:space="preserve">της </w:t>
      </w:r>
      <w:r w:rsidRPr="004B6993">
        <w:rPr>
          <w:rFonts w:cstheme="minorHAnsi"/>
          <w:bCs/>
          <w:i/>
          <w:iCs/>
        </w:rPr>
        <w:t>Συνθήκης για τη Λειτουργία της Ευρωπαϊκής Ένωσης, η</w:t>
      </w:r>
      <w:r w:rsidR="001C01C8" w:rsidRPr="004B6993">
        <w:rPr>
          <w:rFonts w:cstheme="minorHAnsi"/>
          <w:bCs/>
          <w:i/>
          <w:iCs/>
        </w:rPr>
        <w:t xml:space="preserve"> οποία θέτει σε κίνδυνο τη νομι</w:t>
      </w:r>
      <w:r w:rsidRPr="004B6993">
        <w:rPr>
          <w:rFonts w:cstheme="minorHAnsi"/>
          <w:bCs/>
          <w:i/>
          <w:iCs/>
        </w:rPr>
        <w:t>μότητα και την κανονικότητα των δαπανών ή την εκτέλεση των πράξεων</w:t>
      </w:r>
    </w:p>
    <w:p w14:paraId="1207B81B" w14:textId="77777777" w:rsidR="0092358F" w:rsidRPr="004B6993" w:rsidRDefault="0092358F" w:rsidP="001F71C4">
      <w:pPr>
        <w:autoSpaceDE w:val="0"/>
        <w:autoSpaceDN w:val="0"/>
        <w:adjustRightInd w:val="0"/>
        <w:spacing w:after="120" w:line="240" w:lineRule="auto"/>
        <w:jc w:val="both"/>
        <w:rPr>
          <w:rFonts w:cstheme="minorHAnsi"/>
          <w:bCs/>
          <w:i/>
          <w:iCs/>
        </w:rPr>
      </w:pPr>
      <w:r w:rsidRPr="004B6993">
        <w:rPr>
          <w:rFonts w:cstheme="minorHAnsi"/>
          <w:bCs/>
          <w:i/>
          <w:iCs/>
        </w:rPr>
        <w:lastRenderedPageBreak/>
        <w:t>η) διασφαλίζεται η κλιματική ανθεκτικότητα των επε</w:t>
      </w:r>
      <w:r w:rsidR="001C01C8" w:rsidRPr="004B6993">
        <w:rPr>
          <w:rFonts w:cstheme="minorHAnsi"/>
          <w:bCs/>
          <w:i/>
          <w:iCs/>
        </w:rPr>
        <w:t>νδύσεων σε υποδομές που έχουν α</w:t>
      </w:r>
      <w:r w:rsidRPr="004B6993">
        <w:rPr>
          <w:rFonts w:cstheme="minorHAnsi"/>
          <w:bCs/>
          <w:i/>
          <w:iCs/>
        </w:rPr>
        <w:t>ναμενόμενη διάρκεια ζωής πέντε (5) τουλάχιστον ετών,</w:t>
      </w:r>
    </w:p>
    <w:p w14:paraId="4D2E8DEB" w14:textId="77777777" w:rsidR="008F6DAB" w:rsidRPr="004B6993" w:rsidRDefault="0092358F" w:rsidP="001F71C4">
      <w:pPr>
        <w:autoSpaceDE w:val="0"/>
        <w:autoSpaceDN w:val="0"/>
        <w:adjustRightInd w:val="0"/>
        <w:spacing w:after="120" w:line="240" w:lineRule="auto"/>
        <w:jc w:val="both"/>
        <w:rPr>
          <w:rFonts w:cstheme="minorHAnsi"/>
          <w:bCs/>
          <w:i/>
          <w:iCs/>
        </w:rPr>
      </w:pPr>
      <w:r w:rsidRPr="004B6993">
        <w:rPr>
          <w:rFonts w:cstheme="minorHAnsi"/>
          <w:bCs/>
          <w:i/>
          <w:iCs/>
        </w:rPr>
        <w:t>θ) επαληθεύεται ότι ο δικαιούχος διαθέτει τους απαραίτητους χρηματοδοτικούς πόρους</w:t>
      </w:r>
      <w:r w:rsidR="001C01C8" w:rsidRPr="004B6993">
        <w:rPr>
          <w:rFonts w:cstheme="minorHAnsi"/>
          <w:bCs/>
          <w:i/>
          <w:iCs/>
        </w:rPr>
        <w:t xml:space="preserve"> </w:t>
      </w:r>
      <w:r w:rsidRPr="004B6993">
        <w:rPr>
          <w:rFonts w:cstheme="minorHAnsi"/>
          <w:bCs/>
          <w:i/>
          <w:iCs/>
        </w:rPr>
        <w:t>και μηχανισμούς για να καλύψει τα έξοδα λειτουργίας και συντήρησης για πράξεις που</w:t>
      </w:r>
      <w:r w:rsidR="001C01C8" w:rsidRPr="004B6993">
        <w:rPr>
          <w:rFonts w:cstheme="minorHAnsi"/>
          <w:bCs/>
          <w:i/>
          <w:iCs/>
        </w:rPr>
        <w:t xml:space="preserve"> </w:t>
      </w:r>
      <w:r w:rsidRPr="004B6993">
        <w:rPr>
          <w:rFonts w:cstheme="minorHAnsi"/>
          <w:bCs/>
          <w:i/>
          <w:iCs/>
        </w:rPr>
        <w:t>περιλαμβάνουν επενδύσεις σε υποδομές ή παραγωγικές επενδύσεις, ώστε να διασφαλίσει</w:t>
      </w:r>
      <w:r w:rsidR="001C01C8" w:rsidRPr="004B6993">
        <w:rPr>
          <w:rFonts w:cstheme="minorHAnsi"/>
          <w:bCs/>
          <w:i/>
          <w:iCs/>
        </w:rPr>
        <w:t xml:space="preserve"> </w:t>
      </w:r>
      <w:r w:rsidRPr="004B6993">
        <w:rPr>
          <w:rFonts w:cstheme="minorHAnsi"/>
          <w:bCs/>
          <w:i/>
          <w:iCs/>
        </w:rPr>
        <w:t>την οικονομική τους βιωσιμότητα.</w:t>
      </w:r>
    </w:p>
    <w:p w14:paraId="0E074D5C" w14:textId="6E3F0860" w:rsidR="0092358F" w:rsidRPr="004B6993" w:rsidRDefault="0092358F" w:rsidP="001F71C4">
      <w:pPr>
        <w:autoSpaceDE w:val="0"/>
        <w:autoSpaceDN w:val="0"/>
        <w:adjustRightInd w:val="0"/>
        <w:spacing w:after="120" w:line="240" w:lineRule="auto"/>
        <w:jc w:val="both"/>
        <w:rPr>
          <w:rFonts w:cstheme="minorHAnsi"/>
          <w:bCs/>
        </w:rPr>
      </w:pPr>
      <w:r w:rsidRPr="004B6993">
        <w:rPr>
          <w:rFonts w:cstheme="minorHAnsi"/>
          <w:bCs/>
        </w:rPr>
        <w:t>Στο πλαίσιο αυτό, η Ειδική Υπηρεσία Διαχείρισης</w:t>
      </w:r>
      <w:r w:rsidR="00060D44" w:rsidRPr="004B6993">
        <w:rPr>
          <w:rFonts w:cstheme="minorHAnsi"/>
          <w:bCs/>
        </w:rPr>
        <w:t xml:space="preserve"> Προγράμματος </w:t>
      </w:r>
      <w:r w:rsidR="001C01C8" w:rsidRPr="004B6993">
        <w:rPr>
          <w:rFonts w:cstheme="minorHAnsi"/>
          <w:bCs/>
        </w:rPr>
        <w:t>«Περιβάλλον &amp; Κλιματική Αλλαγή»,</w:t>
      </w:r>
      <w:r w:rsidRPr="004B6993">
        <w:rPr>
          <w:rFonts w:cstheme="minorHAnsi"/>
          <w:bCs/>
        </w:rPr>
        <w:t xml:space="preserve"> λαμβάνοντας υπόψη </w:t>
      </w:r>
      <w:r w:rsidR="00476A40">
        <w:rPr>
          <w:rFonts w:cstheme="minorHAnsi"/>
          <w:bCs/>
        </w:rPr>
        <w:t xml:space="preserve">τις διαδικασίες και τα πρότυπα </w:t>
      </w:r>
      <w:r w:rsidRPr="004B6993">
        <w:rPr>
          <w:rFonts w:cstheme="minorHAnsi"/>
          <w:bCs/>
        </w:rPr>
        <w:t>έντυπο του ΣΔΕ, διαμόρφωσε</w:t>
      </w:r>
      <w:r w:rsidR="00060D44" w:rsidRPr="004B6993">
        <w:rPr>
          <w:rFonts w:cstheme="minorHAnsi"/>
          <w:bCs/>
        </w:rPr>
        <w:t xml:space="preserve"> </w:t>
      </w:r>
      <w:r w:rsidRPr="004B6993">
        <w:rPr>
          <w:rFonts w:cstheme="minorHAnsi"/>
          <w:bCs/>
        </w:rPr>
        <w:t>την μεθοδολογία αξιολόγησης και τα κριτήρια επιλογής. Το σύνολο των τελευταίων θα</w:t>
      </w:r>
      <w:r w:rsidR="001C01C8" w:rsidRPr="004B6993">
        <w:rPr>
          <w:rFonts w:cstheme="minorHAnsi"/>
          <w:bCs/>
        </w:rPr>
        <w:t xml:space="preserve"> </w:t>
      </w:r>
      <w:r w:rsidRPr="004B6993">
        <w:rPr>
          <w:rFonts w:cstheme="minorHAnsi"/>
          <w:bCs/>
        </w:rPr>
        <w:t>εφαρμοστούν για την αξιολόγηση προτεινόμενων πράξεων</w:t>
      </w:r>
      <w:r w:rsidR="00B53BA5">
        <w:rPr>
          <w:rFonts w:cstheme="minorHAnsi"/>
          <w:bCs/>
        </w:rPr>
        <w:t xml:space="preserve"> </w:t>
      </w:r>
      <w:r w:rsidRPr="004B6993">
        <w:rPr>
          <w:rFonts w:cstheme="minorHAnsi"/>
          <w:bCs/>
        </w:rPr>
        <w:t xml:space="preserve">στο πλαίσιο </w:t>
      </w:r>
      <w:r w:rsidR="00B53BA5">
        <w:rPr>
          <w:rFonts w:cstheme="minorHAnsi"/>
          <w:bCs/>
        </w:rPr>
        <w:t>της οικείας</w:t>
      </w:r>
      <w:r w:rsidRPr="004B6993">
        <w:rPr>
          <w:rFonts w:cstheme="minorHAnsi"/>
          <w:bCs/>
        </w:rPr>
        <w:t xml:space="preserve"> Πρόσκλησης.</w:t>
      </w:r>
    </w:p>
    <w:p w14:paraId="492F85DB" w14:textId="426C7803" w:rsidR="0092358F" w:rsidRPr="004B6993" w:rsidRDefault="0092358F" w:rsidP="001F71C4">
      <w:pPr>
        <w:autoSpaceDE w:val="0"/>
        <w:autoSpaceDN w:val="0"/>
        <w:adjustRightInd w:val="0"/>
        <w:spacing w:after="120" w:line="240" w:lineRule="auto"/>
        <w:jc w:val="both"/>
        <w:rPr>
          <w:rFonts w:cstheme="minorHAnsi"/>
          <w:bCs/>
        </w:rPr>
      </w:pPr>
      <w:r w:rsidRPr="004B6993">
        <w:rPr>
          <w:rFonts w:cstheme="minorHAnsi"/>
          <w:bCs/>
        </w:rPr>
        <w:t>Η Ε.Υ.Δ. Προγράμματος «</w:t>
      </w:r>
      <w:r w:rsidR="001C01C8" w:rsidRPr="004B6993">
        <w:rPr>
          <w:rFonts w:cstheme="minorHAnsi"/>
          <w:bCs/>
        </w:rPr>
        <w:t>«Περιβάλλον &amp; Κλιματική Αλλαγή»</w:t>
      </w:r>
      <w:r w:rsidRPr="004B6993">
        <w:rPr>
          <w:rFonts w:cstheme="minorHAnsi"/>
          <w:bCs/>
        </w:rPr>
        <w:t>» εισηγείται στην Επιτροπή Παρακολούθησης</w:t>
      </w:r>
      <w:r w:rsidR="001C01C8" w:rsidRPr="004B6993">
        <w:rPr>
          <w:rFonts w:cstheme="minorHAnsi"/>
          <w:bCs/>
        </w:rPr>
        <w:t xml:space="preserve"> </w:t>
      </w:r>
      <w:r w:rsidRPr="004B6993">
        <w:rPr>
          <w:rFonts w:cstheme="minorHAnsi"/>
          <w:bCs/>
        </w:rPr>
        <w:t>προς έγκριση την μεθοδολογία αξιολόγησης και</w:t>
      </w:r>
      <w:r w:rsidR="001C01C8" w:rsidRPr="004B6993">
        <w:rPr>
          <w:rFonts w:cstheme="minorHAnsi"/>
          <w:bCs/>
        </w:rPr>
        <w:t xml:space="preserve"> </w:t>
      </w:r>
      <w:r w:rsidRPr="004B6993">
        <w:rPr>
          <w:rFonts w:cstheme="minorHAnsi"/>
          <w:bCs/>
        </w:rPr>
        <w:t>τα κριτήρια επιλογής πράξεων, για τις δράσεις που θα ενεργοποιηθούν.</w:t>
      </w:r>
    </w:p>
    <w:p w14:paraId="3F2F0EAE" w14:textId="77777777" w:rsidR="008F6DAB" w:rsidRPr="004B6993" w:rsidRDefault="008F6DAB" w:rsidP="001F71C4">
      <w:pPr>
        <w:autoSpaceDE w:val="0"/>
        <w:autoSpaceDN w:val="0"/>
        <w:adjustRightInd w:val="0"/>
        <w:spacing w:after="120" w:line="240" w:lineRule="auto"/>
        <w:jc w:val="both"/>
        <w:rPr>
          <w:rFonts w:cstheme="minorHAnsi"/>
          <w:bCs/>
        </w:rPr>
      </w:pPr>
    </w:p>
    <w:p w14:paraId="0B53072D" w14:textId="77777777" w:rsidR="001C01C8" w:rsidRPr="00A83A61" w:rsidRDefault="001C01C8" w:rsidP="001F71C4">
      <w:pPr>
        <w:autoSpaceDE w:val="0"/>
        <w:autoSpaceDN w:val="0"/>
        <w:adjustRightInd w:val="0"/>
        <w:spacing w:after="120" w:line="240" w:lineRule="auto"/>
        <w:rPr>
          <w:rFonts w:cstheme="minorHAnsi"/>
          <w:b/>
          <w:bCs/>
          <w:color w:val="0070C0"/>
        </w:rPr>
      </w:pPr>
      <w:r w:rsidRPr="00A83A61">
        <w:rPr>
          <w:rFonts w:cstheme="minorHAnsi"/>
          <w:b/>
          <w:bCs/>
          <w:color w:val="0070C0"/>
        </w:rPr>
        <w:t xml:space="preserve">2. Μεθοδολογία  Αξιολόγησης </w:t>
      </w:r>
    </w:p>
    <w:p w14:paraId="15B26C5E" w14:textId="0FC22232" w:rsidR="00EE18C1" w:rsidRPr="00B9075D" w:rsidRDefault="00EE18C1" w:rsidP="00EE18C1">
      <w:pPr>
        <w:autoSpaceDE w:val="0"/>
        <w:autoSpaceDN w:val="0"/>
        <w:adjustRightInd w:val="0"/>
        <w:spacing w:after="120" w:line="240" w:lineRule="auto"/>
        <w:jc w:val="both"/>
        <w:rPr>
          <w:rFonts w:cstheme="minorHAnsi"/>
          <w:bCs/>
        </w:rPr>
      </w:pPr>
      <w:r w:rsidRPr="004B6993">
        <w:rPr>
          <w:rFonts w:cstheme="minorHAnsi"/>
          <w:b/>
          <w:bCs/>
          <w:i/>
        </w:rPr>
        <w:t>2.</w:t>
      </w:r>
      <w:r>
        <w:rPr>
          <w:rFonts w:cstheme="minorHAnsi"/>
          <w:b/>
          <w:bCs/>
          <w:i/>
        </w:rPr>
        <w:t>1</w:t>
      </w:r>
      <w:r w:rsidRPr="004B6993">
        <w:rPr>
          <w:rFonts w:cstheme="minorHAnsi"/>
          <w:b/>
          <w:bCs/>
          <w:i/>
        </w:rPr>
        <w:t xml:space="preserve"> </w:t>
      </w:r>
      <w:r w:rsidRPr="004B6993">
        <w:rPr>
          <w:rFonts w:cstheme="minorHAnsi"/>
          <w:b/>
          <w:bCs/>
          <w:i/>
        </w:rPr>
        <w:tab/>
      </w:r>
      <w:r>
        <w:rPr>
          <w:rFonts w:cstheme="minorHAnsi"/>
          <w:b/>
          <w:bCs/>
          <w:i/>
        </w:rPr>
        <w:t>Διαθέσιμές μεθοδολογίες</w:t>
      </w:r>
    </w:p>
    <w:p w14:paraId="0B46F449" w14:textId="77777777" w:rsidR="0001100F" w:rsidRPr="004B6993" w:rsidRDefault="0001100F" w:rsidP="001F71C4">
      <w:pPr>
        <w:autoSpaceDE w:val="0"/>
        <w:autoSpaceDN w:val="0"/>
        <w:adjustRightInd w:val="0"/>
        <w:spacing w:after="120" w:line="240" w:lineRule="auto"/>
        <w:jc w:val="both"/>
        <w:rPr>
          <w:rFonts w:cstheme="minorHAnsi"/>
          <w:bCs/>
        </w:rPr>
      </w:pPr>
      <w:r w:rsidRPr="004B6993">
        <w:rPr>
          <w:rFonts w:cstheme="minorHAnsi"/>
          <w:bCs/>
        </w:rPr>
        <w:t>Οι διαθέσιμες μεθοδολογίες αξιολόγησης πράξεων προς χρηματοδότηση είναι :</w:t>
      </w:r>
    </w:p>
    <w:p w14:paraId="3C164B11" w14:textId="32B8BEA8" w:rsidR="0001100F" w:rsidRPr="004B6993" w:rsidRDefault="001C01C8" w:rsidP="001F71C4">
      <w:pPr>
        <w:autoSpaceDE w:val="0"/>
        <w:autoSpaceDN w:val="0"/>
        <w:adjustRightInd w:val="0"/>
        <w:spacing w:after="120" w:line="240" w:lineRule="auto"/>
        <w:jc w:val="both"/>
        <w:rPr>
          <w:rFonts w:cstheme="minorHAnsi"/>
          <w:bCs/>
        </w:rPr>
      </w:pPr>
      <w:r w:rsidRPr="004B6993">
        <w:rPr>
          <w:rFonts w:cstheme="minorHAnsi"/>
          <w:b/>
          <w:bCs/>
          <w:i/>
        </w:rPr>
        <w:t>Άμεση Αξιολόγηση</w:t>
      </w:r>
      <w:r w:rsidRPr="004B6993">
        <w:rPr>
          <w:rFonts w:cstheme="minorHAnsi"/>
          <w:bCs/>
          <w:i/>
        </w:rPr>
        <w:t>.</w:t>
      </w:r>
      <w:r w:rsidRPr="004B6993">
        <w:rPr>
          <w:rFonts w:cstheme="minorHAnsi"/>
          <w:bCs/>
        </w:rPr>
        <w:t xml:space="preserve"> Εφόσον επιλεγεί η άμεση αξιολόγηση, στην πρόσκληση ορίζεται η αρχική καθώς και η καταληκτική ημερομηνία υποβολής των προτάσεων των δυνητικών δικαιούχων. Κάθε πρόταση που υποβάλλεται αξιολογείται άμεσα χωρίς να απαιτείται να παρέλθει η προθεσμία υποβολής. Εφόσον η πρόταση ικανοποιεί τα κριτήρια που ορίζονται στην πρόσκληση προωθείται για ένταξη στο Πρόγραμμα. Η αξιολόγηση των υποβαλλομένων προτάσεων συνεχίζεται, με τη σειρά της ημερομηνίας και ώρας της ηλεκτρονικής υποβολής τους στο ΟΠΣ, μέχρι να εξαντληθεί ο διαθέσιμος προϋπολογισμός της πρόσκλησης ή αξιολογηθεί ο συνολικός αριθμός των προτάσεων. Στην περίπτωση εξάντλησης του διαθέσιμου προϋπολογισμού, η ΔΑ ενημερώνει τους δυνητικούς δικαιούχους μέσω του </w:t>
      </w:r>
      <w:proofErr w:type="spellStart"/>
      <w:r w:rsidRPr="004B6993">
        <w:rPr>
          <w:rFonts w:cstheme="minorHAnsi"/>
          <w:bCs/>
        </w:rPr>
        <w:t>ιστ</w:t>
      </w:r>
      <w:r w:rsidR="003D2EE4">
        <w:rPr>
          <w:rFonts w:cstheme="minorHAnsi"/>
          <w:bCs/>
        </w:rPr>
        <w:t>οτό</w:t>
      </w:r>
      <w:r w:rsidRPr="004B6993">
        <w:rPr>
          <w:rFonts w:cstheme="minorHAnsi"/>
          <w:bCs/>
        </w:rPr>
        <w:t>που</w:t>
      </w:r>
      <w:proofErr w:type="spellEnd"/>
      <w:r w:rsidRPr="004B6993">
        <w:rPr>
          <w:rFonts w:cstheme="minorHAnsi"/>
          <w:bCs/>
        </w:rPr>
        <w:t xml:space="preserve"> του Προγράμματος.</w:t>
      </w:r>
    </w:p>
    <w:p w14:paraId="3E4AAE02" w14:textId="5F31CD0F" w:rsidR="001C01C8" w:rsidRDefault="001C01C8" w:rsidP="001F71C4">
      <w:pPr>
        <w:pStyle w:val="a6"/>
        <w:autoSpaceDE w:val="0"/>
        <w:autoSpaceDN w:val="0"/>
        <w:adjustRightInd w:val="0"/>
        <w:spacing w:after="120" w:line="240" w:lineRule="auto"/>
        <w:ind w:left="0"/>
        <w:jc w:val="both"/>
        <w:rPr>
          <w:rFonts w:cstheme="minorHAnsi"/>
          <w:bCs/>
        </w:rPr>
      </w:pPr>
      <w:r w:rsidRPr="004B6993">
        <w:rPr>
          <w:rFonts w:cstheme="minorHAnsi"/>
          <w:b/>
          <w:bCs/>
          <w:i/>
        </w:rPr>
        <w:t>Συγκριτική Αξιολόγηση.</w:t>
      </w:r>
      <w:r w:rsidRPr="004B6993">
        <w:rPr>
          <w:rFonts w:cstheme="minorHAnsi"/>
          <w:bCs/>
        </w:rPr>
        <w:t xml:space="preserve"> Στη συγκριτική αξιολόγηση ορίζετα</w:t>
      </w:r>
      <w:r w:rsidR="0001100F" w:rsidRPr="004B6993">
        <w:rPr>
          <w:rFonts w:cstheme="minorHAnsi"/>
          <w:bCs/>
        </w:rPr>
        <w:t xml:space="preserve">ι στην πρόσκληση η αρχική καθώς </w:t>
      </w:r>
      <w:r w:rsidRPr="004B6993">
        <w:rPr>
          <w:rFonts w:cstheme="minorHAnsi"/>
          <w:bCs/>
        </w:rPr>
        <w:t>και η καταληκτική ημερομηνία μέχρι την οποία πρέπει να υποβληθούν οι προτάσεις των δυνητικών δικαιούχων. Η έναρξη της αξιολόγησης των προτάσεων ξεκινά μετά τη λήξη της προθεσμίας υποβολής των προτάσεων. Από τα κριτήρια τα οποία βαθμολογούνται προκύπτει η συνολική βαθμολογία της κάθε πρότασης, βάσει της οποίας θα καθοριστεί η σειρά κατάταξης των προτάσεων. Οι προτάσεις που επιλέγονται για χρηματοδότηση (μέχρι να εξαντληθεί ο διαθέσιμος προϋπολογισμός της πρόσκλησης) είναι εκείνες με τις υψηλότερες βαθμολογίες.</w:t>
      </w:r>
    </w:p>
    <w:p w14:paraId="489DC441" w14:textId="77777777" w:rsidR="006D5BD6" w:rsidRPr="004B6993" w:rsidRDefault="006D5BD6" w:rsidP="001F71C4">
      <w:pPr>
        <w:pStyle w:val="a6"/>
        <w:autoSpaceDE w:val="0"/>
        <w:autoSpaceDN w:val="0"/>
        <w:adjustRightInd w:val="0"/>
        <w:spacing w:after="120" w:line="240" w:lineRule="auto"/>
        <w:ind w:left="0"/>
        <w:jc w:val="both"/>
        <w:rPr>
          <w:rFonts w:cstheme="minorHAnsi"/>
          <w:bCs/>
        </w:rPr>
      </w:pPr>
    </w:p>
    <w:p w14:paraId="115E6123" w14:textId="56153D7F" w:rsidR="00CA12DA" w:rsidRPr="00B9075D" w:rsidRDefault="00B9075D" w:rsidP="001F71C4">
      <w:pPr>
        <w:autoSpaceDE w:val="0"/>
        <w:autoSpaceDN w:val="0"/>
        <w:adjustRightInd w:val="0"/>
        <w:spacing w:after="120" w:line="240" w:lineRule="auto"/>
        <w:jc w:val="both"/>
        <w:rPr>
          <w:rFonts w:cstheme="minorHAnsi"/>
          <w:bCs/>
        </w:rPr>
      </w:pPr>
      <w:r w:rsidRPr="004B6993">
        <w:rPr>
          <w:rFonts w:cstheme="minorHAnsi"/>
          <w:b/>
          <w:bCs/>
          <w:i/>
        </w:rPr>
        <w:t>2.</w:t>
      </w:r>
      <w:r w:rsidR="000C3F44">
        <w:rPr>
          <w:rFonts w:cstheme="minorHAnsi"/>
          <w:b/>
          <w:bCs/>
          <w:i/>
        </w:rPr>
        <w:t>2</w:t>
      </w:r>
      <w:r w:rsidRPr="004B6993">
        <w:rPr>
          <w:rFonts w:cstheme="minorHAnsi"/>
          <w:b/>
          <w:bCs/>
          <w:i/>
        </w:rPr>
        <w:t xml:space="preserve"> </w:t>
      </w:r>
      <w:r w:rsidRPr="004B6993">
        <w:rPr>
          <w:rFonts w:cstheme="minorHAnsi"/>
          <w:b/>
          <w:bCs/>
          <w:i/>
        </w:rPr>
        <w:tab/>
      </w:r>
      <w:r>
        <w:rPr>
          <w:rFonts w:cstheme="minorHAnsi"/>
          <w:b/>
          <w:bCs/>
          <w:i/>
        </w:rPr>
        <w:t>Προτεινόμενη μεθοδολογία</w:t>
      </w:r>
    </w:p>
    <w:p w14:paraId="2CB87F3F" w14:textId="722E1375" w:rsidR="008230B6" w:rsidRPr="004B6993" w:rsidRDefault="008230B6" w:rsidP="008230B6">
      <w:pPr>
        <w:autoSpaceDE w:val="0"/>
        <w:autoSpaceDN w:val="0"/>
        <w:adjustRightInd w:val="0"/>
        <w:spacing w:after="120" w:line="240" w:lineRule="auto"/>
        <w:jc w:val="both"/>
        <w:rPr>
          <w:rFonts w:cstheme="minorHAnsi"/>
          <w:bCs/>
        </w:rPr>
      </w:pPr>
      <w:r w:rsidRPr="004B6993">
        <w:rPr>
          <w:rFonts w:cstheme="minorHAnsi"/>
          <w:bCs/>
        </w:rPr>
        <w:t xml:space="preserve">Για την επιλογή της καταλληλότερης μεθοδολογίας αξιολόγησης, ώστε να μεγιστοποιηθεί η συμβολή της χρηματοδότησης στην επίτευξη των στόχων του Προγράμματος, συνεκτιμώνται παράμετροι που συσχετίζονται με τα ειδικότερα χαρακτηριστικά των δράσεων που συμπεριλαμβάνονται σε κάθε πρόσκληση. </w:t>
      </w:r>
    </w:p>
    <w:p w14:paraId="6063334F" w14:textId="79FAA7AF" w:rsidR="004745BA" w:rsidRDefault="00B62487" w:rsidP="00B62487">
      <w:pPr>
        <w:autoSpaceDE w:val="0"/>
        <w:autoSpaceDN w:val="0"/>
        <w:adjustRightInd w:val="0"/>
        <w:spacing w:after="120" w:line="240" w:lineRule="auto"/>
        <w:jc w:val="both"/>
        <w:rPr>
          <w:rFonts w:cstheme="minorHAnsi"/>
          <w:bCs/>
        </w:rPr>
      </w:pPr>
      <w:r>
        <w:rPr>
          <w:rFonts w:cstheme="minorHAnsi"/>
          <w:bCs/>
        </w:rPr>
        <w:t xml:space="preserve">Για την επιλογή των πράξεων που απαιτούνται για την υλοποίηση της δράσης </w:t>
      </w:r>
      <w:r w:rsidRPr="00B62487">
        <w:rPr>
          <w:rFonts w:cstheme="minorHAnsi"/>
          <w:bCs/>
        </w:rPr>
        <w:t>«Ανακαίνιση παλαιών κατοικιών με ήπιες ενεργειακές παρεμβάσεις»</w:t>
      </w:r>
      <w:r>
        <w:rPr>
          <w:rFonts w:cstheme="minorHAnsi"/>
          <w:bCs/>
        </w:rPr>
        <w:t xml:space="preserve"> που χρηματοδοτείται </w:t>
      </w:r>
      <w:r w:rsidR="00D70ADC">
        <w:rPr>
          <w:rFonts w:cstheme="minorHAnsi"/>
          <w:bCs/>
        </w:rPr>
        <w:t xml:space="preserve">στο πλαίσιο του ΠΕΚΑ </w:t>
      </w:r>
      <w:r>
        <w:rPr>
          <w:rFonts w:cstheme="minorHAnsi"/>
          <w:bCs/>
        </w:rPr>
        <w:t xml:space="preserve">συμπληρωματικά από την Προτεραιότητα 1, ειδικό στόχο 2.1 και την Προτεραιότητα </w:t>
      </w:r>
      <w:r w:rsidR="00D70ADC">
        <w:rPr>
          <w:rFonts w:cstheme="minorHAnsi"/>
          <w:bCs/>
        </w:rPr>
        <w:t>11</w:t>
      </w:r>
      <w:r>
        <w:rPr>
          <w:rFonts w:cstheme="minorHAnsi"/>
          <w:bCs/>
        </w:rPr>
        <w:t>, ειδικό στόχο 2.11, επιλέγεται η</w:t>
      </w:r>
      <w:r w:rsidR="0001100F" w:rsidRPr="004B6993">
        <w:rPr>
          <w:rFonts w:cstheme="minorHAnsi"/>
          <w:bCs/>
        </w:rPr>
        <w:t xml:space="preserve"> μεθοδολογία</w:t>
      </w:r>
      <w:r>
        <w:rPr>
          <w:rFonts w:cstheme="minorHAnsi"/>
          <w:bCs/>
        </w:rPr>
        <w:t xml:space="preserve"> της </w:t>
      </w:r>
      <w:r w:rsidRPr="00AD2647">
        <w:rPr>
          <w:rFonts w:cstheme="minorHAnsi"/>
          <w:b/>
        </w:rPr>
        <w:t>άμεσης αξιολόγησης</w:t>
      </w:r>
      <w:r w:rsidR="004745BA">
        <w:rPr>
          <w:rFonts w:cstheme="minorHAnsi"/>
          <w:bCs/>
        </w:rPr>
        <w:t xml:space="preserve"> για τους ακόλουθους λόγους:</w:t>
      </w:r>
    </w:p>
    <w:p w14:paraId="764D067A" w14:textId="280F787A" w:rsidR="004F0D51" w:rsidRPr="004B6993" w:rsidRDefault="004F0D51" w:rsidP="001F71C4">
      <w:pPr>
        <w:autoSpaceDE w:val="0"/>
        <w:autoSpaceDN w:val="0"/>
        <w:adjustRightInd w:val="0"/>
        <w:spacing w:after="120" w:line="240" w:lineRule="auto"/>
        <w:jc w:val="both"/>
        <w:rPr>
          <w:rFonts w:cstheme="minorHAnsi"/>
          <w:bCs/>
        </w:rPr>
      </w:pPr>
      <w:r w:rsidRPr="004B6993">
        <w:rPr>
          <w:rFonts w:cstheme="minorHAnsi"/>
          <w:bCs/>
        </w:rPr>
        <w:t>•</w:t>
      </w:r>
      <w:r w:rsidRPr="004B6993">
        <w:rPr>
          <w:rFonts w:cstheme="minorHAnsi"/>
          <w:bCs/>
        </w:rPr>
        <w:tab/>
      </w:r>
      <w:r w:rsidR="006C0D3E">
        <w:rPr>
          <w:rFonts w:cstheme="minorHAnsi"/>
          <w:bCs/>
        </w:rPr>
        <w:t>Τ</w:t>
      </w:r>
      <w:r w:rsidRPr="004B6993">
        <w:rPr>
          <w:rFonts w:cstheme="minorHAnsi"/>
          <w:bCs/>
        </w:rPr>
        <w:t>ο πλήθος και οι αρμοδιότητες των δυνητικών δικαιούχων</w:t>
      </w:r>
    </w:p>
    <w:p w14:paraId="03FE782D" w14:textId="7D41196A" w:rsidR="004F0D51" w:rsidRDefault="005975F6" w:rsidP="001F71C4">
      <w:pPr>
        <w:autoSpaceDE w:val="0"/>
        <w:autoSpaceDN w:val="0"/>
        <w:adjustRightInd w:val="0"/>
        <w:spacing w:after="120" w:line="240" w:lineRule="auto"/>
        <w:jc w:val="both"/>
        <w:rPr>
          <w:rFonts w:cstheme="minorHAnsi"/>
          <w:bCs/>
        </w:rPr>
      </w:pPr>
      <w:r>
        <w:rPr>
          <w:rFonts w:cstheme="minorHAnsi"/>
          <w:bCs/>
        </w:rPr>
        <w:t>Η</w:t>
      </w:r>
      <w:r w:rsidR="004F0D51" w:rsidRPr="004B6993">
        <w:rPr>
          <w:rFonts w:cstheme="minorHAnsi"/>
          <w:bCs/>
        </w:rPr>
        <w:t xml:space="preserve"> </w:t>
      </w:r>
      <w:r>
        <w:rPr>
          <w:rFonts w:cstheme="minorHAnsi"/>
          <w:bCs/>
        </w:rPr>
        <w:t>Π</w:t>
      </w:r>
      <w:r w:rsidR="004F0D51" w:rsidRPr="004B6993">
        <w:rPr>
          <w:rFonts w:cstheme="minorHAnsi"/>
          <w:bCs/>
        </w:rPr>
        <w:t xml:space="preserve">ρόσκληση </w:t>
      </w:r>
      <w:r w:rsidR="006C0D3E">
        <w:rPr>
          <w:rFonts w:cstheme="minorHAnsi"/>
          <w:bCs/>
        </w:rPr>
        <w:t>θα απευθυνθεί</w:t>
      </w:r>
      <w:r w:rsidR="004F0D51" w:rsidRPr="004B6993">
        <w:rPr>
          <w:rFonts w:cstheme="minorHAnsi"/>
          <w:bCs/>
        </w:rPr>
        <w:t xml:space="preserve"> σε συγκεκριμένο</w:t>
      </w:r>
      <w:r>
        <w:rPr>
          <w:rFonts w:cstheme="minorHAnsi"/>
          <w:bCs/>
        </w:rPr>
        <w:t>υς</w:t>
      </w:r>
      <w:r w:rsidR="004F0D51" w:rsidRPr="004B6993">
        <w:rPr>
          <w:rFonts w:cstheme="minorHAnsi"/>
          <w:bCs/>
        </w:rPr>
        <w:t xml:space="preserve"> δυνητικ</w:t>
      </w:r>
      <w:r>
        <w:rPr>
          <w:rFonts w:cstheme="minorHAnsi"/>
          <w:bCs/>
        </w:rPr>
        <w:t>ούς</w:t>
      </w:r>
      <w:r w:rsidR="004F0D51" w:rsidRPr="004B6993">
        <w:rPr>
          <w:rFonts w:cstheme="minorHAnsi"/>
          <w:bCs/>
        </w:rPr>
        <w:t xml:space="preserve"> δικαιούχο</w:t>
      </w:r>
      <w:r>
        <w:rPr>
          <w:rFonts w:cstheme="minorHAnsi"/>
          <w:bCs/>
        </w:rPr>
        <w:t>υς</w:t>
      </w:r>
      <w:r w:rsidR="004F0D51" w:rsidRPr="004B6993">
        <w:rPr>
          <w:rFonts w:cstheme="minorHAnsi"/>
          <w:bCs/>
        </w:rPr>
        <w:t xml:space="preserve"> </w:t>
      </w:r>
      <w:r w:rsidR="00DF0BC2" w:rsidRPr="00DF0BC2">
        <w:rPr>
          <w:rFonts w:cstheme="minorHAnsi"/>
          <w:bCs/>
        </w:rPr>
        <w:t>υπό την έννοια του σημείου</w:t>
      </w:r>
      <w:r w:rsidR="00DF0BC2">
        <w:rPr>
          <w:rFonts w:cstheme="minorHAnsi"/>
          <w:bCs/>
        </w:rPr>
        <w:t xml:space="preserve"> </w:t>
      </w:r>
      <w:r w:rsidR="00DF0BC2" w:rsidRPr="00DF0BC2">
        <w:rPr>
          <w:rFonts w:cstheme="minorHAnsi"/>
          <w:bCs/>
        </w:rPr>
        <w:t>6 του άρθρου</w:t>
      </w:r>
      <w:r w:rsidR="00DF0BC2">
        <w:rPr>
          <w:rFonts w:cstheme="minorHAnsi"/>
          <w:bCs/>
        </w:rPr>
        <w:t xml:space="preserve"> </w:t>
      </w:r>
      <w:r w:rsidR="00DF0BC2" w:rsidRPr="00DF0BC2">
        <w:rPr>
          <w:rFonts w:cstheme="minorHAnsi"/>
          <w:bCs/>
        </w:rPr>
        <w:t xml:space="preserve">2 του ν.4914/2022 (Α’61), </w:t>
      </w:r>
      <w:r w:rsidR="00DF0BC2">
        <w:rPr>
          <w:rFonts w:cstheme="minorHAnsi"/>
          <w:bCs/>
        </w:rPr>
        <w:t xml:space="preserve">δηλαδή </w:t>
      </w:r>
      <w:r w:rsidR="00DF0BC2" w:rsidRPr="00DF0BC2">
        <w:rPr>
          <w:rFonts w:cstheme="minorHAnsi"/>
          <w:bCs/>
        </w:rPr>
        <w:t>το Τεχνικό Επιμελητήριο Ελλάδος, δρώντας ως υπεύθυνος για το τεχνικό σκέλος της υλοποίησης της δράσης και η Ελληνική Αναπτυξιακή Τράπεζα</w:t>
      </w:r>
      <w:r w:rsidR="00DF0BC2">
        <w:rPr>
          <w:rFonts w:cstheme="minorHAnsi"/>
          <w:bCs/>
        </w:rPr>
        <w:t xml:space="preserve"> </w:t>
      </w:r>
      <w:r w:rsidR="00DF0BC2" w:rsidRPr="00DF0BC2">
        <w:rPr>
          <w:rFonts w:cstheme="minorHAnsi"/>
          <w:bCs/>
        </w:rPr>
        <w:t>δρώντας ως Φορέας Οικονομικής Διαχείρισης της Δράσης</w:t>
      </w:r>
      <w:r w:rsidR="00BC46F6">
        <w:rPr>
          <w:rFonts w:cstheme="minorHAnsi"/>
          <w:bCs/>
        </w:rPr>
        <w:t>,</w:t>
      </w:r>
      <w:r w:rsidR="00DF0BC2">
        <w:rPr>
          <w:rFonts w:cstheme="minorHAnsi"/>
          <w:bCs/>
        </w:rPr>
        <w:t xml:space="preserve"> </w:t>
      </w:r>
      <w:r w:rsidR="00BC46F6">
        <w:rPr>
          <w:rFonts w:cstheme="minorHAnsi"/>
          <w:bCs/>
        </w:rPr>
        <w:t>μετά</w:t>
      </w:r>
      <w:r w:rsidR="00DF0BC2">
        <w:rPr>
          <w:rFonts w:cstheme="minorHAnsi"/>
          <w:bCs/>
        </w:rPr>
        <w:t xml:space="preserve"> την έκδοση σχετικής Υπουργικής Απόφασης.</w:t>
      </w:r>
    </w:p>
    <w:p w14:paraId="0921DC83" w14:textId="0DAA9545" w:rsidR="00464FAD" w:rsidRPr="004B6993" w:rsidRDefault="00464FAD" w:rsidP="001F71C4">
      <w:pPr>
        <w:autoSpaceDE w:val="0"/>
        <w:autoSpaceDN w:val="0"/>
        <w:adjustRightInd w:val="0"/>
        <w:spacing w:after="120" w:line="240" w:lineRule="auto"/>
        <w:jc w:val="both"/>
        <w:rPr>
          <w:rFonts w:cstheme="minorHAnsi"/>
          <w:bCs/>
        </w:rPr>
      </w:pPr>
      <w:r>
        <w:rPr>
          <w:rFonts w:cstheme="minorHAnsi"/>
          <w:bCs/>
        </w:rPr>
        <w:lastRenderedPageBreak/>
        <w:t>Εν συνεχεία, για την υλοποίηση της δράσης οι δικαιούχοι θα εκδώσουν προκήρυξη προς τους τελικά ωφελούμενους και οδηγό εφαρμογής της δράσης.</w:t>
      </w:r>
    </w:p>
    <w:p w14:paraId="54550195" w14:textId="410E841B" w:rsidR="004F0D51" w:rsidRPr="004B6993" w:rsidRDefault="004F0D51" w:rsidP="001F71C4">
      <w:pPr>
        <w:autoSpaceDE w:val="0"/>
        <w:autoSpaceDN w:val="0"/>
        <w:adjustRightInd w:val="0"/>
        <w:spacing w:after="120" w:line="240" w:lineRule="auto"/>
        <w:jc w:val="both"/>
        <w:rPr>
          <w:rFonts w:cstheme="minorHAnsi"/>
          <w:bCs/>
        </w:rPr>
      </w:pPr>
      <w:r w:rsidRPr="004B6993">
        <w:rPr>
          <w:rFonts w:cstheme="minorHAnsi"/>
          <w:bCs/>
        </w:rPr>
        <w:t>•</w:t>
      </w:r>
      <w:r w:rsidRPr="004B6993">
        <w:rPr>
          <w:rFonts w:cstheme="minorHAnsi"/>
          <w:bCs/>
        </w:rPr>
        <w:tab/>
      </w:r>
      <w:r w:rsidR="00464FAD">
        <w:rPr>
          <w:rFonts w:cstheme="minorHAnsi"/>
          <w:bCs/>
        </w:rPr>
        <w:t>Τ</w:t>
      </w:r>
      <w:r w:rsidRPr="004B6993">
        <w:rPr>
          <w:rFonts w:cstheme="minorHAnsi"/>
          <w:bCs/>
        </w:rPr>
        <w:t xml:space="preserve">ο φυσικό αντικείμενο των πράξεων </w:t>
      </w:r>
    </w:p>
    <w:p w14:paraId="5C2A838C" w14:textId="0E4CB788" w:rsidR="004F0D51" w:rsidRPr="004B6993" w:rsidRDefault="004F0D51" w:rsidP="001F71C4">
      <w:pPr>
        <w:autoSpaceDE w:val="0"/>
        <w:autoSpaceDN w:val="0"/>
        <w:adjustRightInd w:val="0"/>
        <w:spacing w:after="120" w:line="240" w:lineRule="auto"/>
        <w:jc w:val="both"/>
        <w:rPr>
          <w:rFonts w:cstheme="minorHAnsi"/>
          <w:bCs/>
        </w:rPr>
      </w:pPr>
      <w:r w:rsidRPr="004B6993">
        <w:rPr>
          <w:rFonts w:cstheme="minorHAnsi"/>
          <w:bCs/>
        </w:rPr>
        <w:t xml:space="preserve">Η άμεση αξιολόγηση είναι προσφορότερη </w:t>
      </w:r>
      <w:r w:rsidR="008E1702">
        <w:rPr>
          <w:rFonts w:cstheme="minorHAnsi"/>
          <w:bCs/>
        </w:rPr>
        <w:t>καθώς το α</w:t>
      </w:r>
      <w:r w:rsidR="008E1702" w:rsidRPr="008E1702">
        <w:rPr>
          <w:rFonts w:cstheme="minorHAnsi"/>
          <w:bCs/>
        </w:rPr>
        <w:t xml:space="preserve">ντικείμενο της δράσης </w:t>
      </w:r>
      <w:r w:rsidR="00DD27C6">
        <w:rPr>
          <w:rFonts w:cstheme="minorHAnsi"/>
          <w:bCs/>
        </w:rPr>
        <w:t xml:space="preserve">περιγράφεται </w:t>
      </w:r>
      <w:r w:rsidR="008E1702" w:rsidRPr="004B6993">
        <w:rPr>
          <w:rFonts w:cstheme="minorHAnsi"/>
          <w:bCs/>
        </w:rPr>
        <w:t xml:space="preserve">με σαφήνεια στην </w:t>
      </w:r>
      <w:r w:rsidR="002E5DE2">
        <w:rPr>
          <w:rFonts w:cstheme="minorHAnsi"/>
          <w:bCs/>
        </w:rPr>
        <w:t>Π</w:t>
      </w:r>
      <w:r w:rsidR="008E1702" w:rsidRPr="004B6993">
        <w:rPr>
          <w:rFonts w:cstheme="minorHAnsi"/>
          <w:bCs/>
        </w:rPr>
        <w:t>ρόσκληση</w:t>
      </w:r>
      <w:r w:rsidR="008E1702" w:rsidRPr="008E1702">
        <w:rPr>
          <w:rFonts w:cstheme="minorHAnsi"/>
          <w:bCs/>
        </w:rPr>
        <w:t xml:space="preserve"> η ανακαίνιση και ήπια ενεργειακή αναβάθμιση παλαιών κλειστών και ανοικτών κατοικιών με υλοποίηση παρεμβάσεων όπως αυτές αναφέρονται στο Άρθρο Χ και θα εξειδικευτούν στον Οδηγό Εφαρμογής της Δράσης</w:t>
      </w:r>
      <w:r w:rsidRPr="004B6993">
        <w:rPr>
          <w:rFonts w:cstheme="minorHAnsi"/>
          <w:bCs/>
        </w:rPr>
        <w:t>.</w:t>
      </w:r>
    </w:p>
    <w:p w14:paraId="66058A91" w14:textId="44C27891" w:rsidR="004F0D51" w:rsidRPr="004B6993" w:rsidRDefault="004F0D51" w:rsidP="001F71C4">
      <w:pPr>
        <w:autoSpaceDE w:val="0"/>
        <w:autoSpaceDN w:val="0"/>
        <w:adjustRightInd w:val="0"/>
        <w:spacing w:after="120" w:line="240" w:lineRule="auto"/>
        <w:jc w:val="both"/>
        <w:rPr>
          <w:rFonts w:cstheme="minorHAnsi"/>
          <w:bCs/>
        </w:rPr>
      </w:pPr>
      <w:r w:rsidRPr="004B6993">
        <w:rPr>
          <w:rFonts w:cstheme="minorHAnsi"/>
          <w:bCs/>
        </w:rPr>
        <w:t>•</w:t>
      </w:r>
      <w:r w:rsidRPr="004B6993">
        <w:rPr>
          <w:rFonts w:cstheme="minorHAnsi"/>
          <w:bCs/>
        </w:rPr>
        <w:tab/>
      </w:r>
      <w:r w:rsidR="00BE601F">
        <w:rPr>
          <w:rFonts w:cstheme="minorHAnsi"/>
          <w:bCs/>
        </w:rPr>
        <w:t>Τ</w:t>
      </w:r>
      <w:r w:rsidRPr="004B6993">
        <w:rPr>
          <w:rFonts w:cstheme="minorHAnsi"/>
          <w:bCs/>
        </w:rPr>
        <w:t>ο ύψος του διαθέσιμου προϋπολογισμού (συγχρηματοδοτούμενη δημόσια δαπάνη)</w:t>
      </w:r>
    </w:p>
    <w:p w14:paraId="7DA1CE6A" w14:textId="02705E41" w:rsidR="004F0D51" w:rsidRPr="00D648DF" w:rsidRDefault="00891D6A" w:rsidP="001F71C4">
      <w:pPr>
        <w:autoSpaceDE w:val="0"/>
        <w:autoSpaceDN w:val="0"/>
        <w:adjustRightInd w:val="0"/>
        <w:spacing w:after="120" w:line="240" w:lineRule="auto"/>
        <w:jc w:val="both"/>
        <w:rPr>
          <w:rFonts w:cstheme="minorHAnsi"/>
          <w:bCs/>
        </w:rPr>
      </w:pPr>
      <w:r>
        <w:rPr>
          <w:rFonts w:cstheme="minorHAnsi"/>
          <w:bCs/>
        </w:rPr>
        <w:t>Ο</w:t>
      </w:r>
      <w:r w:rsidR="004F0D51" w:rsidRPr="004B6993">
        <w:rPr>
          <w:rFonts w:cstheme="minorHAnsi"/>
          <w:bCs/>
        </w:rPr>
        <w:t xml:space="preserve">ι πόροι της </w:t>
      </w:r>
      <w:r w:rsidR="00187D85">
        <w:rPr>
          <w:rFonts w:cstheme="minorHAnsi"/>
          <w:bCs/>
        </w:rPr>
        <w:t>Π</w:t>
      </w:r>
      <w:r w:rsidR="004F0D51" w:rsidRPr="004B6993">
        <w:rPr>
          <w:rFonts w:cstheme="minorHAnsi"/>
          <w:bCs/>
        </w:rPr>
        <w:t xml:space="preserve">ρόσκλησης </w:t>
      </w:r>
      <w:r w:rsidR="00690511">
        <w:rPr>
          <w:rFonts w:cstheme="minorHAnsi"/>
          <w:bCs/>
        </w:rPr>
        <w:t>στους δικαιούχου</w:t>
      </w:r>
      <w:r w:rsidR="00B7528B">
        <w:rPr>
          <w:rFonts w:cstheme="minorHAnsi"/>
          <w:bCs/>
        </w:rPr>
        <w:t>ς</w:t>
      </w:r>
      <w:r w:rsidR="00690511">
        <w:rPr>
          <w:rFonts w:cstheme="minorHAnsi"/>
          <w:bCs/>
        </w:rPr>
        <w:t xml:space="preserve"> </w:t>
      </w:r>
      <w:r w:rsidR="006F01BC">
        <w:rPr>
          <w:rFonts w:cstheme="minorHAnsi"/>
          <w:bCs/>
        </w:rPr>
        <w:t xml:space="preserve">ΤΕΕ και ΕΑΤ </w:t>
      </w:r>
      <w:r w:rsidR="00690511">
        <w:rPr>
          <w:rFonts w:cstheme="minorHAnsi"/>
          <w:bCs/>
        </w:rPr>
        <w:t xml:space="preserve">προς διάθεση στους ωφελούμενους </w:t>
      </w:r>
      <w:r>
        <w:rPr>
          <w:rFonts w:cstheme="minorHAnsi"/>
          <w:bCs/>
        </w:rPr>
        <w:t>έχουν προγραμματιστεί στις προτεραιότητες</w:t>
      </w:r>
      <w:r w:rsidR="00046020">
        <w:rPr>
          <w:rFonts w:cstheme="minorHAnsi"/>
          <w:bCs/>
        </w:rPr>
        <w:t xml:space="preserve"> </w:t>
      </w:r>
      <w:r w:rsidR="00187D85">
        <w:rPr>
          <w:rFonts w:cstheme="minorHAnsi"/>
          <w:bCs/>
        </w:rPr>
        <w:t>0</w:t>
      </w:r>
      <w:r>
        <w:rPr>
          <w:rFonts w:cstheme="minorHAnsi"/>
          <w:bCs/>
        </w:rPr>
        <w:t>1</w:t>
      </w:r>
      <w:r w:rsidR="00187D85">
        <w:rPr>
          <w:rFonts w:cstheme="minorHAnsi"/>
          <w:bCs/>
        </w:rPr>
        <w:t>, πεδίο παρέμβασης 041</w:t>
      </w:r>
      <w:r>
        <w:rPr>
          <w:rFonts w:cstheme="minorHAnsi"/>
          <w:bCs/>
        </w:rPr>
        <w:t xml:space="preserve"> και </w:t>
      </w:r>
      <w:r w:rsidR="005A50D6">
        <w:rPr>
          <w:rFonts w:cstheme="minorHAnsi"/>
          <w:bCs/>
        </w:rPr>
        <w:t xml:space="preserve">προτεραιότητα </w:t>
      </w:r>
      <w:r>
        <w:rPr>
          <w:rFonts w:cstheme="minorHAnsi"/>
          <w:bCs/>
        </w:rPr>
        <w:t xml:space="preserve">11 </w:t>
      </w:r>
      <w:r w:rsidR="00187D85">
        <w:rPr>
          <w:rFonts w:cstheme="minorHAnsi"/>
          <w:bCs/>
        </w:rPr>
        <w:t xml:space="preserve">του ΠΕΚΑ </w:t>
      </w:r>
      <w:r w:rsidR="00690511">
        <w:rPr>
          <w:rFonts w:cstheme="minorHAnsi"/>
          <w:bCs/>
        </w:rPr>
        <w:t xml:space="preserve">αποκλειστικά </w:t>
      </w:r>
      <w:r>
        <w:rPr>
          <w:rFonts w:cstheme="minorHAnsi"/>
          <w:bCs/>
        </w:rPr>
        <w:t>για την εν λόγω δράση</w:t>
      </w:r>
      <w:r w:rsidR="00046020">
        <w:rPr>
          <w:rFonts w:cstheme="minorHAnsi"/>
          <w:bCs/>
        </w:rPr>
        <w:t xml:space="preserve">, ως εκ τούτου </w:t>
      </w:r>
      <w:r w:rsidR="004F0D51" w:rsidRPr="004B6993">
        <w:rPr>
          <w:rFonts w:cstheme="minorHAnsi"/>
          <w:bCs/>
        </w:rPr>
        <w:t>επιλέγεται η άμεση αξιολόγηση.</w:t>
      </w:r>
      <w:r w:rsidR="007D6694" w:rsidRPr="007D6694">
        <w:rPr>
          <w:rFonts w:cstheme="minorHAnsi"/>
          <w:bCs/>
        </w:rPr>
        <w:t xml:space="preserve"> </w:t>
      </w:r>
    </w:p>
    <w:p w14:paraId="44E73CAE" w14:textId="401919CB" w:rsidR="00F246EE" w:rsidRPr="007D6694" w:rsidRDefault="00B10127" w:rsidP="001F71C4">
      <w:pPr>
        <w:autoSpaceDE w:val="0"/>
        <w:autoSpaceDN w:val="0"/>
        <w:adjustRightInd w:val="0"/>
        <w:spacing w:after="120" w:line="240" w:lineRule="auto"/>
        <w:jc w:val="both"/>
        <w:rPr>
          <w:rFonts w:cstheme="minorHAnsi"/>
          <w:bCs/>
        </w:rPr>
      </w:pPr>
      <w:r w:rsidRPr="004B6993">
        <w:rPr>
          <w:rFonts w:cstheme="minorHAnsi"/>
          <w:bCs/>
        </w:rPr>
        <w:t>•</w:t>
      </w:r>
      <w:r w:rsidRPr="004B6993">
        <w:rPr>
          <w:rFonts w:cstheme="minorHAnsi"/>
          <w:bCs/>
        </w:rPr>
        <w:tab/>
      </w:r>
      <w:r w:rsidR="004F0D51" w:rsidRPr="004B6993">
        <w:rPr>
          <w:rFonts w:cstheme="minorHAnsi"/>
          <w:bCs/>
        </w:rPr>
        <w:t>Έργα στρατηγικής σημασίας</w:t>
      </w:r>
      <w:r w:rsidR="00DF072A" w:rsidRPr="004B6993">
        <w:rPr>
          <w:rFonts w:cstheme="minorHAnsi"/>
          <w:bCs/>
        </w:rPr>
        <w:t xml:space="preserve"> για τα οποία επιλέγεται αποκλειστικά η άμεση αξιολόγηση</w:t>
      </w:r>
      <w:r w:rsidR="001A1062">
        <w:rPr>
          <w:rFonts w:cstheme="minorHAnsi"/>
          <w:bCs/>
        </w:rPr>
        <w:t xml:space="preserve">. </w:t>
      </w:r>
    </w:p>
    <w:p w14:paraId="46759F9C" w14:textId="1669565C" w:rsidR="004F0D51" w:rsidRPr="004B6993" w:rsidRDefault="001A1062" w:rsidP="001F71C4">
      <w:pPr>
        <w:autoSpaceDE w:val="0"/>
        <w:autoSpaceDN w:val="0"/>
        <w:adjustRightInd w:val="0"/>
        <w:spacing w:after="120" w:line="240" w:lineRule="auto"/>
        <w:jc w:val="both"/>
        <w:rPr>
          <w:rFonts w:cstheme="minorHAnsi"/>
          <w:bCs/>
        </w:rPr>
      </w:pPr>
      <w:r>
        <w:rPr>
          <w:rFonts w:cstheme="minorHAnsi"/>
          <w:bCs/>
        </w:rPr>
        <w:t xml:space="preserve">Η Δράση </w:t>
      </w:r>
      <w:r w:rsidRPr="00B62487">
        <w:rPr>
          <w:rFonts w:cstheme="minorHAnsi"/>
          <w:bCs/>
        </w:rPr>
        <w:t>«Ανακαίνιση παλαιών κατοικιών με ήπιες ενεργειακές παρεμβάσεις»</w:t>
      </w:r>
      <w:r>
        <w:rPr>
          <w:rFonts w:cstheme="minorHAnsi"/>
          <w:bCs/>
        </w:rPr>
        <w:t xml:space="preserve"> </w:t>
      </w:r>
      <w:r w:rsidR="00F246EE">
        <w:rPr>
          <w:rFonts w:cstheme="minorHAnsi"/>
          <w:bCs/>
        </w:rPr>
        <w:t xml:space="preserve">εντάχθηκε στο ΠΕΚΑ στο πλαίσιο της ενδιάμεσης αναθεώρησης ώστε να εξυπηρετηθεί ο στρατηγικός πυλώνας </w:t>
      </w:r>
      <w:r w:rsidR="00A67222">
        <w:rPr>
          <w:rFonts w:cstheme="minorHAnsi"/>
          <w:bCs/>
        </w:rPr>
        <w:t>του Κανονι</w:t>
      </w:r>
      <w:r w:rsidR="003D2EE4">
        <w:rPr>
          <w:rFonts w:cstheme="minorHAnsi"/>
          <w:bCs/>
        </w:rPr>
        <w:t>σ</w:t>
      </w:r>
      <w:r w:rsidR="00A67222">
        <w:rPr>
          <w:rFonts w:cstheme="minorHAnsi"/>
          <w:bCs/>
        </w:rPr>
        <w:t>μού (ΕΕ) 1914/2025 για την προώθηση</w:t>
      </w:r>
      <w:r w:rsidR="00F246EE">
        <w:rPr>
          <w:rFonts w:cstheme="minorHAnsi"/>
          <w:bCs/>
        </w:rPr>
        <w:t xml:space="preserve"> της </w:t>
      </w:r>
      <w:r w:rsidR="00A67222">
        <w:rPr>
          <w:rFonts w:cstheme="minorHAnsi"/>
          <w:bCs/>
        </w:rPr>
        <w:t>προσιτής</w:t>
      </w:r>
      <w:r w:rsidR="00F246EE">
        <w:rPr>
          <w:rFonts w:cstheme="minorHAnsi"/>
          <w:bCs/>
        </w:rPr>
        <w:t xml:space="preserve"> και βιώσιμης στέγασης</w:t>
      </w:r>
      <w:r w:rsidR="00A67222">
        <w:rPr>
          <w:rFonts w:cstheme="minorHAnsi"/>
          <w:bCs/>
        </w:rPr>
        <w:t>.</w:t>
      </w:r>
    </w:p>
    <w:p w14:paraId="3605FF6A" w14:textId="29EE6A6A" w:rsidR="008C7624" w:rsidRPr="004B6993" w:rsidRDefault="008C7624" w:rsidP="008C7624">
      <w:pPr>
        <w:autoSpaceDE w:val="0"/>
        <w:autoSpaceDN w:val="0"/>
        <w:adjustRightInd w:val="0"/>
        <w:spacing w:after="120" w:line="240" w:lineRule="auto"/>
        <w:jc w:val="both"/>
        <w:rPr>
          <w:rFonts w:cstheme="minorHAnsi"/>
          <w:bCs/>
        </w:rPr>
      </w:pPr>
      <w:r w:rsidRPr="004B6993">
        <w:rPr>
          <w:rFonts w:cstheme="minorHAnsi"/>
          <w:bCs/>
        </w:rPr>
        <w:t>•</w:t>
      </w:r>
      <w:r w:rsidRPr="004B6993">
        <w:rPr>
          <w:rFonts w:cstheme="minorHAnsi"/>
          <w:bCs/>
        </w:rPr>
        <w:tab/>
      </w:r>
      <w:r>
        <w:rPr>
          <w:rFonts w:cstheme="minorHAnsi"/>
          <w:bCs/>
        </w:rPr>
        <w:t xml:space="preserve">Επιτάχυνση χρονοδιαγραμμάτων </w:t>
      </w:r>
      <w:r w:rsidRPr="004B6993">
        <w:rPr>
          <w:rFonts w:cstheme="minorHAnsi"/>
          <w:bCs/>
        </w:rPr>
        <w:t xml:space="preserve"> </w:t>
      </w:r>
      <w:r>
        <w:rPr>
          <w:rFonts w:cstheme="minorHAnsi"/>
          <w:bCs/>
        </w:rPr>
        <w:t>επιλογής πράξεων</w:t>
      </w:r>
    </w:p>
    <w:p w14:paraId="23178322" w14:textId="77777777" w:rsidR="005975F6" w:rsidRPr="004B6993" w:rsidRDefault="005975F6" w:rsidP="005975F6">
      <w:pPr>
        <w:autoSpaceDE w:val="0"/>
        <w:autoSpaceDN w:val="0"/>
        <w:adjustRightInd w:val="0"/>
        <w:spacing w:after="120" w:line="240" w:lineRule="auto"/>
        <w:jc w:val="both"/>
        <w:rPr>
          <w:rFonts w:cstheme="minorHAnsi"/>
          <w:bCs/>
        </w:rPr>
      </w:pPr>
      <w:r>
        <w:rPr>
          <w:rFonts w:cstheme="minorHAnsi"/>
          <w:bCs/>
        </w:rPr>
        <w:t>Η</w:t>
      </w:r>
      <w:r w:rsidRPr="004B6993">
        <w:rPr>
          <w:rFonts w:cstheme="minorHAnsi"/>
          <w:bCs/>
        </w:rPr>
        <w:t xml:space="preserve"> άμεση αξιολόγηση είναι ταχύτερη κατά τη διεκπεραίωσή της και επιτρέπει στους δυνητικούς δικαιούχους που διαθέτουν ετοιμότητα υποβολής προτάσεων (και πληρούν τις ελάχιστες προϋποθέσεις της πρόσκλησης) να χρηματοδοτηθούν χωρίς σημαντικές καθυστερήσεις, αφού κάθε πρόταση αξιολογείται με τη σειρά υποβολής της.</w:t>
      </w:r>
    </w:p>
    <w:p w14:paraId="23124BB6" w14:textId="6DADCBB6" w:rsidR="001C01C8" w:rsidRPr="004B6993" w:rsidRDefault="00DF072A" w:rsidP="001F71C4">
      <w:pPr>
        <w:autoSpaceDE w:val="0"/>
        <w:autoSpaceDN w:val="0"/>
        <w:adjustRightInd w:val="0"/>
        <w:spacing w:after="120" w:line="240" w:lineRule="auto"/>
        <w:jc w:val="both"/>
        <w:rPr>
          <w:rFonts w:cstheme="minorHAnsi"/>
          <w:bCs/>
        </w:rPr>
      </w:pPr>
      <w:r w:rsidRPr="004B6993">
        <w:rPr>
          <w:rFonts w:cstheme="minorHAnsi"/>
          <w:bCs/>
        </w:rPr>
        <w:t xml:space="preserve">Κατόπιν συνεκτίμησης όλων των ανωτέρω παραμέτρων, </w:t>
      </w:r>
      <w:r w:rsidR="00863F88">
        <w:rPr>
          <w:rFonts w:cstheme="minorHAnsi"/>
          <w:bCs/>
        </w:rPr>
        <w:t xml:space="preserve">για την επιλογή πράξεων στο πλαίσιο </w:t>
      </w:r>
      <w:r w:rsidR="008C7624">
        <w:rPr>
          <w:rFonts w:cstheme="minorHAnsi"/>
          <w:bCs/>
        </w:rPr>
        <w:t xml:space="preserve">της </w:t>
      </w:r>
      <w:r w:rsidR="00863F88">
        <w:rPr>
          <w:rFonts w:cstheme="minorHAnsi"/>
          <w:bCs/>
        </w:rPr>
        <w:t xml:space="preserve">Δράσης </w:t>
      </w:r>
      <w:r w:rsidR="00863F88" w:rsidRPr="00B62487">
        <w:rPr>
          <w:rFonts w:cstheme="minorHAnsi"/>
          <w:bCs/>
        </w:rPr>
        <w:t>«Ανακαίνιση παλαιών κατοικιών με ήπιες ενεργειακές παρεμβάσεις»</w:t>
      </w:r>
      <w:r w:rsidR="00863F88">
        <w:rPr>
          <w:rFonts w:cstheme="minorHAnsi"/>
          <w:bCs/>
        </w:rPr>
        <w:t xml:space="preserve"> </w:t>
      </w:r>
      <w:r w:rsidR="001C01C8" w:rsidRPr="004B6993">
        <w:rPr>
          <w:rFonts w:cstheme="minorHAnsi"/>
          <w:b/>
          <w:bCs/>
          <w:u w:val="single"/>
        </w:rPr>
        <w:t>επιλέγεται η άμεση αξιολόγηση</w:t>
      </w:r>
      <w:r w:rsidR="001C01C8" w:rsidRPr="004B6993">
        <w:rPr>
          <w:rFonts w:cstheme="minorHAnsi"/>
          <w:bCs/>
        </w:rPr>
        <w:t xml:space="preserve">. </w:t>
      </w:r>
    </w:p>
    <w:p w14:paraId="68B9A11C" w14:textId="77777777" w:rsidR="004F0D51" w:rsidRPr="004B6993" w:rsidRDefault="004F0D51" w:rsidP="001F71C4">
      <w:pPr>
        <w:autoSpaceDE w:val="0"/>
        <w:autoSpaceDN w:val="0"/>
        <w:adjustRightInd w:val="0"/>
        <w:spacing w:after="120" w:line="240" w:lineRule="auto"/>
        <w:jc w:val="both"/>
        <w:rPr>
          <w:rFonts w:cstheme="minorHAnsi"/>
          <w:bCs/>
        </w:rPr>
      </w:pPr>
    </w:p>
    <w:p w14:paraId="2A0D4DD0" w14:textId="4D1F23E7" w:rsidR="001C01C8" w:rsidRPr="004B6993" w:rsidRDefault="001C01C8" w:rsidP="001F71C4">
      <w:pPr>
        <w:autoSpaceDE w:val="0"/>
        <w:autoSpaceDN w:val="0"/>
        <w:adjustRightInd w:val="0"/>
        <w:spacing w:after="120" w:line="240" w:lineRule="auto"/>
        <w:rPr>
          <w:rFonts w:cstheme="minorHAnsi"/>
          <w:b/>
          <w:bCs/>
          <w:i/>
        </w:rPr>
      </w:pPr>
      <w:r w:rsidRPr="004B6993">
        <w:rPr>
          <w:rFonts w:cstheme="minorHAnsi"/>
          <w:b/>
          <w:bCs/>
          <w:i/>
        </w:rPr>
        <w:t>2.</w:t>
      </w:r>
      <w:r w:rsidR="00677495">
        <w:rPr>
          <w:rFonts w:cstheme="minorHAnsi"/>
          <w:b/>
          <w:bCs/>
          <w:i/>
        </w:rPr>
        <w:t>3</w:t>
      </w:r>
      <w:r w:rsidR="00780E45" w:rsidRPr="004B6993">
        <w:rPr>
          <w:rFonts w:cstheme="minorHAnsi"/>
          <w:b/>
          <w:bCs/>
          <w:i/>
        </w:rPr>
        <w:tab/>
      </w:r>
      <w:r w:rsidRPr="004B6993">
        <w:rPr>
          <w:rFonts w:cstheme="minorHAnsi"/>
          <w:b/>
          <w:bCs/>
          <w:i/>
        </w:rPr>
        <w:t xml:space="preserve">Στάδια επιλογής πράξεων </w:t>
      </w:r>
    </w:p>
    <w:p w14:paraId="5B6EDC4F" w14:textId="77777777" w:rsidR="001C01C8"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Οι  προτάσεις χρηματοδότησης, υποβάλλονται από τους δυνητικούς δικαιούχους αποκλειστικά ηλεκτρονικά μέσω του ΟΠΣ. Το ηλεκτρονικό ίχνος της οριστικής υποβολής στο ΟΠΣ, ΤΔ προτεινόμενης πράξης, στοιχειοθετεί την απόλυτη σειρά εξέτασης των υποβληθεισών προτάσεων.</w:t>
      </w:r>
    </w:p>
    <w:p w14:paraId="4706A1EF" w14:textId="270A6495" w:rsidR="001C01C8"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Κατά την ηλεκτρονική υποβολή της πρότασης, γίνεται από το πληροφοριακό σύστημα (ΟΠΣ) ένας αρχικός έλεγχος συμβατότητας της πρότασης, προκειμένου να επιτραπεί ή όχι η υποβολή της, με τον οποίο επιβεβαιώνεται ότι:</w:t>
      </w:r>
    </w:p>
    <w:p w14:paraId="647F227E" w14:textId="77777777" w:rsidR="001C01C8"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w:t>
      </w:r>
      <w:r w:rsidRPr="004B6993">
        <w:rPr>
          <w:rFonts w:cstheme="minorHAnsi"/>
          <w:bCs/>
        </w:rPr>
        <w:tab/>
        <w:t>Η ημερομηνία υποβολής της πρότασης είναι εντός της προθεσμίας που τίθεται στην πρόσκληση.</w:t>
      </w:r>
    </w:p>
    <w:p w14:paraId="7C5B1F5A" w14:textId="77777777" w:rsidR="001C01C8"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w:t>
      </w:r>
      <w:r w:rsidRPr="004B6993">
        <w:rPr>
          <w:rFonts w:cstheme="minorHAnsi"/>
          <w:bCs/>
        </w:rPr>
        <w:tab/>
        <w:t xml:space="preserve">Ο αιτούμενος προϋπολογισμός της πρότασης είναι εντός ορίων, εφόσον τίθενται στην πρόσκληση. </w:t>
      </w:r>
    </w:p>
    <w:p w14:paraId="4ECEA8E5" w14:textId="77777777" w:rsidR="001C01C8"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w:t>
      </w:r>
      <w:r w:rsidRPr="004B6993">
        <w:rPr>
          <w:rFonts w:cstheme="minorHAnsi"/>
          <w:bCs/>
        </w:rPr>
        <w:tab/>
        <w:t>Το τεχνικό δελτίο είναι πλήρως συμπληρωμένο.</w:t>
      </w:r>
    </w:p>
    <w:p w14:paraId="693233ED" w14:textId="77777777" w:rsidR="001C01C8"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w:t>
      </w:r>
      <w:r w:rsidRPr="004B6993">
        <w:rPr>
          <w:rFonts w:cstheme="minorHAnsi"/>
          <w:bCs/>
        </w:rPr>
        <w:tab/>
        <w:t xml:space="preserve">Η περίοδος υλοποίησης της προτεινόμενης προς συγχρηματοδότηση πράξης εμπίπτει εντός της περιόδου </w:t>
      </w:r>
      <w:proofErr w:type="spellStart"/>
      <w:r w:rsidRPr="004B6993">
        <w:rPr>
          <w:rFonts w:cstheme="minorHAnsi"/>
          <w:bCs/>
        </w:rPr>
        <w:t>επιλεξιμότητας</w:t>
      </w:r>
      <w:proofErr w:type="spellEnd"/>
      <w:r w:rsidRPr="004B6993">
        <w:rPr>
          <w:rFonts w:cstheme="minorHAnsi"/>
          <w:bCs/>
        </w:rPr>
        <w:t xml:space="preserve"> των δαπανών, όπως αυτή ορίζεται στην πρόσκληση.</w:t>
      </w:r>
    </w:p>
    <w:p w14:paraId="45FF0A07" w14:textId="77777777" w:rsidR="001C01C8"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w:t>
      </w:r>
      <w:r w:rsidRPr="004B6993">
        <w:rPr>
          <w:rFonts w:cstheme="minorHAnsi"/>
          <w:bCs/>
        </w:rPr>
        <w:tab/>
        <w:t>Έχει συμπληρωθεί το πεδίο που αφορά στη μη ολοκλήρωση του φυσικού αντικειμένου της προτεινόμενης πράξης (σύμφωνα με την παρ. 6, άρθρο 63 του καν. 2021/1060) (πεδίο στην υπεύθυνη δήλωση που συνοδεύει το τεχνικό δελτίο πράξης).</w:t>
      </w:r>
    </w:p>
    <w:p w14:paraId="64307CD7" w14:textId="77777777" w:rsidR="001C01C8"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w:t>
      </w:r>
      <w:r w:rsidRPr="004B6993">
        <w:rPr>
          <w:rFonts w:cstheme="minorHAnsi"/>
          <w:bCs/>
        </w:rPr>
        <w:tab/>
      </w:r>
      <w:r w:rsidRPr="00D648DF">
        <w:rPr>
          <w:rFonts w:cstheme="minorHAnsi"/>
          <w:bCs/>
        </w:rPr>
        <w:t>Έχει συμπληρωθεί το πεδίο που αφορά στη βεβαίωση του δικαιούχου ότι η προτεινόμενη πράξη δεν περιλαμβάνει δραστηριότητες οι οποίες αποτελούσαν τμήμα πράξης που υπόκειται σε μετεγκατάσταση (σύμφωνα με την παρ. 1, άρθρο 66 του καν. 2021/1060), ή οι οποίες θα συνιστούσαν μεταφορά παραγωγικής δραστηριότητας (σύμφωνα με το στοιχείο α), παρ. 1, άρθρο 65 του καν. 2021/1060) (πεδίο στην υπεύθυνη δήλωση που συνοδεύει το τεχνικό δελτίο πράξης).</w:t>
      </w:r>
    </w:p>
    <w:p w14:paraId="33323D31" w14:textId="77777777" w:rsidR="001C01C8"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w:t>
      </w:r>
      <w:r w:rsidRPr="004B6993">
        <w:rPr>
          <w:rFonts w:cstheme="minorHAnsi"/>
          <w:bCs/>
        </w:rPr>
        <w:tab/>
        <w:t>Έχει συμπληρωθεί το πεδίο που αφορά στη διασφάλιση της μη διπλής χρηματοδότησης της ίδιας δαπάνης από άλλο Ταμείο ή μέσο της Ένωσης ή από άλλο πρόγραμμα ευρωπαϊκό ή εθνικό, στο πλαίσιο της τρέχουσας ή προηγούμενης προγραμματικής περιόδου (σύμφωνα με την παρ. 9, του άρθρου 63 του καν. 2021/1060) (πεδίο στην υπεύθυνη δήλωση που συνοδεύει το τεχνικό δελτίο πράξης).</w:t>
      </w:r>
    </w:p>
    <w:p w14:paraId="3A8A364A" w14:textId="77777777" w:rsidR="001C01C8"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Στη συνέχεια και εφόσον έχουν διασφαλιστεί οι παραπάνω προϋποθέσεις, η αξιολόγηση των προς χρηματοδότηση πράξεων διενεργείται σε δύο στάδια:</w:t>
      </w:r>
    </w:p>
    <w:p w14:paraId="4989F024" w14:textId="77777777" w:rsidR="001C01C8"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 xml:space="preserve">ΣΤΑΔΙΟ Α΄: Έλεγχος πληρότητας και </w:t>
      </w:r>
      <w:proofErr w:type="spellStart"/>
      <w:r w:rsidRPr="004B6993">
        <w:rPr>
          <w:rFonts w:cstheme="minorHAnsi"/>
          <w:bCs/>
        </w:rPr>
        <w:t>επιλεξιμότητας</w:t>
      </w:r>
      <w:proofErr w:type="spellEnd"/>
      <w:r w:rsidRPr="004B6993">
        <w:rPr>
          <w:rFonts w:cstheme="minorHAnsi"/>
          <w:bCs/>
        </w:rPr>
        <w:t xml:space="preserve"> πρότασης.</w:t>
      </w:r>
    </w:p>
    <w:p w14:paraId="4BCE6207" w14:textId="77777777" w:rsidR="001C01C8"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ΣΤΑΔΙΟ Β΄: Αξιολόγηση των προτάσεων ανά κριτήριο / ομάδα κριτηρίων.</w:t>
      </w:r>
    </w:p>
    <w:p w14:paraId="03D2FD32" w14:textId="03E754D3" w:rsidR="001C01C8"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 xml:space="preserve">Η αξιολόγηση πραγματοποιείται από την καθ΄ ύλην αρμόδια Μονάδα της </w:t>
      </w:r>
      <w:r w:rsidR="006821BE" w:rsidRPr="004B6993">
        <w:rPr>
          <w:rFonts w:cstheme="minorHAnsi"/>
          <w:bCs/>
        </w:rPr>
        <w:t>Διαχειριστική</w:t>
      </w:r>
      <w:r w:rsidR="006821BE">
        <w:rPr>
          <w:rFonts w:cstheme="minorHAnsi"/>
          <w:bCs/>
        </w:rPr>
        <w:t>ς</w:t>
      </w:r>
      <w:r w:rsidR="006821BE" w:rsidRPr="004B6993">
        <w:rPr>
          <w:rFonts w:cstheme="minorHAnsi"/>
          <w:bCs/>
        </w:rPr>
        <w:t xml:space="preserve"> Αρχή</w:t>
      </w:r>
      <w:r w:rsidR="006821BE">
        <w:rPr>
          <w:rFonts w:cstheme="minorHAnsi"/>
          <w:bCs/>
        </w:rPr>
        <w:t>ς</w:t>
      </w:r>
      <w:r w:rsidR="006821BE" w:rsidRPr="004B6993">
        <w:rPr>
          <w:rFonts w:cstheme="minorHAnsi"/>
          <w:bCs/>
        </w:rPr>
        <w:t xml:space="preserve"> </w:t>
      </w:r>
      <w:r w:rsidRPr="004B6993">
        <w:rPr>
          <w:rFonts w:cstheme="minorHAnsi"/>
          <w:bCs/>
        </w:rPr>
        <w:t xml:space="preserve">για τα στελέχη της οποίας διασφαλίζεται προηγουμένως ότι δεν υφίσταται σύγκρουση συμφερόντων και τα οποία διαθέτουν την απαιτούμενη εμπειρία για τη διενέργεια της αξιολόγησης. Η σειρά αξιολόγησης ακολουθείται βάσει προτεραιότητας που καθορίζεται από το ηλεκτρονικό </w:t>
      </w:r>
      <w:r w:rsidR="00E94E12" w:rsidRPr="004B6993">
        <w:rPr>
          <w:rFonts w:cstheme="minorHAnsi"/>
          <w:bCs/>
        </w:rPr>
        <w:t>ίχνος</w:t>
      </w:r>
      <w:r w:rsidRPr="004B6993">
        <w:rPr>
          <w:rFonts w:cstheme="minorHAnsi"/>
          <w:bCs/>
        </w:rPr>
        <w:t xml:space="preserve"> οριστικής υποβολής στο ΟΠΣ, εκάστης πρότασης.</w:t>
      </w:r>
    </w:p>
    <w:p w14:paraId="50481B50" w14:textId="6EF5448C" w:rsidR="001C01C8"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 xml:space="preserve">Η </w:t>
      </w:r>
      <w:r w:rsidR="006821BE" w:rsidRPr="004B6993">
        <w:rPr>
          <w:rFonts w:cstheme="minorHAnsi"/>
          <w:bCs/>
        </w:rPr>
        <w:t xml:space="preserve">Διαχειριστική Αρχή </w:t>
      </w:r>
      <w:r w:rsidRPr="004B6993">
        <w:rPr>
          <w:rFonts w:cstheme="minorHAnsi"/>
          <w:bCs/>
        </w:rPr>
        <w:t xml:space="preserve">συνεκτιμώντας διοικητικούς, χρονικούς, και ποσοτικούς παράγοντες σχετικά με το φόρτο εργασίας, δύναται να αναθέτει σε εξωτερικούς συμβούλους υποστήριξής της (προερχόμενους από το τηρούμενο μητρώο προμηθευτών της) εργασίες αξιολόγησης προτάσεων προς χρηματοδότηση, επιταχύνοντας έτσι το παραγόμενο έργο της με απώτερο σκοπό  την εμπρόθεσμη εκπλήρωση των προγραμματικών στόχων.  </w:t>
      </w:r>
    </w:p>
    <w:p w14:paraId="794CB615" w14:textId="5FB0F3C3" w:rsidR="001C01C8"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 xml:space="preserve">Η Διαχειριστική Αρχή τόσο κατά το στάδιο Α΄ όσο και κατά το στάδιο Β΄ της αξιολόγησης,  δύναται να ζητήσει την υποβολή συμπληρωματικών στοιχείων και διευκρινίσεων ενημερώνοντας εγγράφως τον δικαιούχο, σύμφωνα με τη διαδικασία: «Επιλογή και έγκριση πράξης» του Συστήματος Διαχείρισης και Ελέγχου. Ο δικαιούχος θα πρέπει να αποστείλει τα αιτηθέντα στοιχεία εντός συγκεκριμένης προθεσμίας, πέραν της οποίας η πρόταση απορρίπτεται. Στη συνέχεια, η πρόταση αξιολογείται με βάση τον αριθμό πρωτοκόλλου υποβολής των συμπληρωματικών στοιχείων. </w:t>
      </w:r>
    </w:p>
    <w:p w14:paraId="0EF244A9" w14:textId="77777777" w:rsidR="001C01C8" w:rsidRPr="004B6993" w:rsidRDefault="001C01C8" w:rsidP="001F71C4">
      <w:pPr>
        <w:autoSpaceDE w:val="0"/>
        <w:autoSpaceDN w:val="0"/>
        <w:adjustRightInd w:val="0"/>
        <w:spacing w:after="120" w:line="240" w:lineRule="auto"/>
        <w:jc w:val="both"/>
        <w:rPr>
          <w:rFonts w:cstheme="minorHAnsi"/>
          <w:bCs/>
        </w:rPr>
      </w:pPr>
    </w:p>
    <w:p w14:paraId="7F40B2C6" w14:textId="77777777" w:rsidR="001C01C8" w:rsidRPr="00E32262" w:rsidRDefault="001C01C8" w:rsidP="001F71C4">
      <w:pPr>
        <w:autoSpaceDE w:val="0"/>
        <w:autoSpaceDN w:val="0"/>
        <w:adjustRightInd w:val="0"/>
        <w:spacing w:after="120" w:line="240" w:lineRule="auto"/>
        <w:rPr>
          <w:rFonts w:cstheme="minorHAnsi"/>
          <w:b/>
          <w:bCs/>
          <w:color w:val="0070C0"/>
        </w:rPr>
      </w:pPr>
      <w:r w:rsidRPr="00E32262">
        <w:rPr>
          <w:rFonts w:cstheme="minorHAnsi"/>
          <w:b/>
          <w:bCs/>
          <w:color w:val="0070C0"/>
        </w:rPr>
        <w:t xml:space="preserve">3. Κριτήρια Επιλογής των πράξεων </w:t>
      </w:r>
    </w:p>
    <w:p w14:paraId="70175CA6" w14:textId="77777777" w:rsidR="001C01C8"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 xml:space="preserve">Οι προτάσεις υποβάλλονται ηλεκτρονικά μέσω ΟΠΣ. Μετά τον αρχικό ηλεκτρονικό έλεγχο συμβατότητας που διενεργείται από το ΟΠΣ ακολουθεί το στάδιο Α’. </w:t>
      </w:r>
    </w:p>
    <w:p w14:paraId="7A1003DF" w14:textId="77777777" w:rsidR="001C01C8" w:rsidRPr="004B6993" w:rsidRDefault="00726C5F" w:rsidP="001F71C4">
      <w:pPr>
        <w:autoSpaceDE w:val="0"/>
        <w:autoSpaceDN w:val="0"/>
        <w:adjustRightInd w:val="0"/>
        <w:spacing w:after="120" w:line="240" w:lineRule="auto"/>
        <w:rPr>
          <w:rFonts w:cstheme="minorHAnsi"/>
          <w:bCs/>
        </w:rPr>
      </w:pPr>
      <w:r w:rsidRPr="004B6993">
        <w:rPr>
          <w:rFonts w:cstheme="minorHAnsi"/>
          <w:b/>
          <w:bCs/>
          <w:i/>
        </w:rPr>
        <w:t>3.1</w:t>
      </w:r>
      <w:r w:rsidRPr="004B6993">
        <w:rPr>
          <w:rFonts w:cstheme="minorHAnsi"/>
          <w:b/>
          <w:bCs/>
          <w:i/>
        </w:rPr>
        <w:tab/>
      </w:r>
      <w:r w:rsidR="001C01C8" w:rsidRPr="004B6993">
        <w:rPr>
          <w:rFonts w:cstheme="minorHAnsi"/>
          <w:b/>
          <w:bCs/>
          <w:i/>
        </w:rPr>
        <w:t xml:space="preserve">Στάδιο Α’: Έλεγχος πληρότητας και </w:t>
      </w:r>
      <w:proofErr w:type="spellStart"/>
      <w:r w:rsidR="001C01C8" w:rsidRPr="004B6993">
        <w:rPr>
          <w:rFonts w:cstheme="minorHAnsi"/>
          <w:b/>
          <w:bCs/>
          <w:i/>
        </w:rPr>
        <w:t>επιλεξιμότητας</w:t>
      </w:r>
      <w:proofErr w:type="spellEnd"/>
      <w:r w:rsidR="001C01C8" w:rsidRPr="004B6993">
        <w:rPr>
          <w:rFonts w:cstheme="minorHAnsi"/>
          <w:b/>
          <w:bCs/>
          <w:i/>
        </w:rPr>
        <w:t xml:space="preserve"> πρότασης</w:t>
      </w:r>
      <w:r w:rsidR="001C01C8" w:rsidRPr="004B6993">
        <w:rPr>
          <w:rFonts w:cstheme="minorHAnsi"/>
          <w:bCs/>
        </w:rPr>
        <w:t xml:space="preserve"> </w:t>
      </w:r>
    </w:p>
    <w:p w14:paraId="41D18A01" w14:textId="77777777" w:rsidR="001C01C8"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Το Στάδιο Α’ έχει στόχο να διασφαλίσει, ανεξάρτητα από τη μεθοδολογία της αξιολόγησης (συγκριτική ή άμεση), τις ελάχιστες προϋποθέσεις που προβλέπονται στο κανονιστικό πλαίσιο και στην πρόσκληση, προκειμένου η πρόταση να προχωρήσει στο Στάδιο Β΄ της αξιολόγησης.</w:t>
      </w:r>
    </w:p>
    <w:p w14:paraId="1EA82607" w14:textId="77777777" w:rsidR="001C01C8"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u w:val="single"/>
        </w:rPr>
        <w:t>Κατά το Στάδιο Α’ εξετάζεται η πληρότητα της πρότασης</w:t>
      </w:r>
      <w:r w:rsidRPr="004B6993">
        <w:rPr>
          <w:rFonts w:cstheme="minorHAnsi"/>
          <w:bCs/>
        </w:rPr>
        <w:t xml:space="preserve"> ως προς τα επιμέρους κριτήρια όπως έχουν εγκριθεί από τις οικείες Επιτροπές Παρακολούθησης. Ειδικότερα εξετάζεται:</w:t>
      </w:r>
    </w:p>
    <w:p w14:paraId="33C78FF8" w14:textId="77777777" w:rsidR="001C01C8" w:rsidRDefault="001C01C8" w:rsidP="001F71C4">
      <w:pPr>
        <w:autoSpaceDE w:val="0"/>
        <w:autoSpaceDN w:val="0"/>
        <w:adjustRightInd w:val="0"/>
        <w:spacing w:after="120" w:line="240" w:lineRule="auto"/>
        <w:jc w:val="both"/>
        <w:rPr>
          <w:rFonts w:cstheme="minorHAnsi"/>
          <w:bCs/>
        </w:rPr>
      </w:pPr>
      <w:r w:rsidRPr="004B6993">
        <w:rPr>
          <w:rFonts w:cstheme="minorHAnsi"/>
          <w:bCs/>
        </w:rPr>
        <w:t>•</w:t>
      </w:r>
      <w:r w:rsidRPr="004B6993">
        <w:rPr>
          <w:rFonts w:cstheme="minorHAnsi"/>
          <w:bCs/>
        </w:rPr>
        <w:tab/>
        <w:t>Εάν ο φορέας που υποβάλλει την πρόταση εμπίπτει στις κατηγορίες δυνητικών δικαιούχων που ορίζονται στην πρόσκληση.</w:t>
      </w:r>
    </w:p>
    <w:p w14:paraId="5EBC4AD2" w14:textId="45C0B550" w:rsidR="00B8249A" w:rsidRDefault="00B8249A" w:rsidP="001F71C4">
      <w:pPr>
        <w:autoSpaceDE w:val="0"/>
        <w:autoSpaceDN w:val="0"/>
        <w:adjustRightInd w:val="0"/>
        <w:spacing w:after="120" w:line="240" w:lineRule="auto"/>
        <w:jc w:val="both"/>
        <w:rPr>
          <w:rFonts w:cstheme="minorHAnsi"/>
          <w:bCs/>
        </w:rPr>
      </w:pPr>
      <w:r w:rsidRPr="00B8249A">
        <w:rPr>
          <w:rFonts w:cstheme="minorHAnsi"/>
          <w:bCs/>
        </w:rPr>
        <w:t>Ο δικαιούχος πρέπει να αναφέρεται ρητά στο σώμα της πρόσκλησης και να έχει προβλεφθεί στην αντίστοιχη εξειδίκευση της/των δράσης/ων που αφορά η πρόσκληση. Η πρόσκληση θα αναφέρει τη δυνατότητα ή μη ανάθεσης της αρμοδιότητας π.χ. μέσω σύναψης προγραμματικής σύμβασης του δικαιούχου, με άλλον φορέα για την υλοποίηση μέρους ή όλου του έργου.</w:t>
      </w:r>
    </w:p>
    <w:p w14:paraId="2471E9C7" w14:textId="7BFE8B31" w:rsidR="00B8249A" w:rsidRPr="004B6993" w:rsidRDefault="00B8249A" w:rsidP="00B8249A">
      <w:pPr>
        <w:autoSpaceDE w:val="0"/>
        <w:autoSpaceDN w:val="0"/>
        <w:adjustRightInd w:val="0"/>
        <w:spacing w:after="120" w:line="240" w:lineRule="auto"/>
        <w:jc w:val="both"/>
        <w:rPr>
          <w:rFonts w:cstheme="minorHAnsi"/>
          <w:bCs/>
        </w:rPr>
      </w:pPr>
      <w:r w:rsidRPr="004B6993">
        <w:rPr>
          <w:rFonts w:cstheme="minorHAnsi"/>
          <w:bCs/>
        </w:rPr>
        <w:t xml:space="preserve">(Το κριτήριο είναι δυαδικό (ναι/όχι)) </w:t>
      </w:r>
    </w:p>
    <w:p w14:paraId="09EAE421" w14:textId="39A12E1D" w:rsidR="001C01C8" w:rsidRDefault="001C01C8" w:rsidP="00B8249A">
      <w:pPr>
        <w:autoSpaceDE w:val="0"/>
        <w:autoSpaceDN w:val="0"/>
        <w:adjustRightInd w:val="0"/>
        <w:spacing w:after="120" w:line="240" w:lineRule="auto"/>
        <w:jc w:val="both"/>
        <w:rPr>
          <w:rFonts w:cstheme="minorHAnsi"/>
          <w:bCs/>
        </w:rPr>
      </w:pPr>
      <w:r w:rsidRPr="004B6993">
        <w:rPr>
          <w:rFonts w:cstheme="minorHAnsi"/>
          <w:bCs/>
        </w:rPr>
        <w:t>•</w:t>
      </w:r>
      <w:r w:rsidRPr="004B6993">
        <w:rPr>
          <w:rFonts w:cstheme="minorHAnsi"/>
          <w:bCs/>
        </w:rPr>
        <w:tab/>
        <w:t xml:space="preserve">Εάν ο φορέας που υποβάλει την πρόταση έχει την αρμοδιότητα εκτέλεσης της πράξης. </w:t>
      </w:r>
      <w:r w:rsidR="00B8249A" w:rsidRPr="00B8249A">
        <w:rPr>
          <w:rFonts w:cstheme="minorHAnsi"/>
          <w:bCs/>
        </w:rPr>
        <w:t xml:space="preserve">Εξετάζεται αν ο φορέας που υποβάλλει την πρόταση έχει την αρμοδιότητα εκτέλεσης του έργου (εάν είναι ο κύριος του έργου/πράξης και έχει τη σχετική αρμοδιότητα) ή αναλαμβάνει δικαιούχος από ανάθεση αρμοδιότητας).  Ο έλεγχος γίνεται με βάση στοιχεία τεκμηρίωσης (π.χ. κανονιστικές αποφάσεις, καταστατικά φορέων </w:t>
      </w:r>
      <w:proofErr w:type="spellStart"/>
      <w:r w:rsidR="00B8249A" w:rsidRPr="00B8249A">
        <w:rPr>
          <w:rFonts w:cstheme="minorHAnsi"/>
          <w:bCs/>
        </w:rPr>
        <w:t>κλπ</w:t>
      </w:r>
      <w:proofErr w:type="spellEnd"/>
      <w:r w:rsidR="00B8249A" w:rsidRPr="00B8249A">
        <w:rPr>
          <w:rFonts w:cstheme="minorHAnsi"/>
          <w:bCs/>
        </w:rPr>
        <w:t>) που υποβάλλονται συνημμένα κατά την υποβολή του αιτήματος όπως αυτά προσδιορίζονται στην πρόσκληση. Όλες οι σχετικές αποφάσεις πρέπει να προηγούνται χρονικά της υποβολής πρότασης.</w:t>
      </w:r>
    </w:p>
    <w:p w14:paraId="6876F9FD" w14:textId="68B4D28E" w:rsidR="00B8249A" w:rsidRPr="004B6993" w:rsidRDefault="00B8249A" w:rsidP="00B8249A">
      <w:pPr>
        <w:autoSpaceDE w:val="0"/>
        <w:autoSpaceDN w:val="0"/>
        <w:adjustRightInd w:val="0"/>
        <w:spacing w:after="120" w:line="240" w:lineRule="auto"/>
        <w:jc w:val="both"/>
        <w:rPr>
          <w:rFonts w:cstheme="minorHAnsi"/>
          <w:bCs/>
        </w:rPr>
      </w:pPr>
      <w:r w:rsidRPr="004B6993">
        <w:rPr>
          <w:rFonts w:cstheme="minorHAnsi"/>
          <w:bCs/>
        </w:rPr>
        <w:t xml:space="preserve">(Το κριτήριο είναι δυαδικό (ναι/όχι)) </w:t>
      </w:r>
    </w:p>
    <w:p w14:paraId="24E180AD" w14:textId="67D12F0C" w:rsidR="00E731D5" w:rsidRDefault="001C01C8" w:rsidP="001F71C4">
      <w:pPr>
        <w:autoSpaceDE w:val="0"/>
        <w:autoSpaceDN w:val="0"/>
        <w:adjustRightInd w:val="0"/>
        <w:spacing w:after="120" w:line="240" w:lineRule="auto"/>
        <w:jc w:val="both"/>
        <w:rPr>
          <w:rFonts w:cstheme="minorHAnsi"/>
          <w:bCs/>
        </w:rPr>
      </w:pPr>
      <w:r w:rsidRPr="004B6993">
        <w:rPr>
          <w:rFonts w:cstheme="minorHAnsi"/>
          <w:bCs/>
        </w:rPr>
        <w:t>•</w:t>
      </w:r>
      <w:r w:rsidRPr="004B6993">
        <w:rPr>
          <w:rFonts w:cstheme="minorHAnsi"/>
          <w:bCs/>
        </w:rPr>
        <w:tab/>
        <w:t xml:space="preserve">Εάν ο φορέας λειτουργίας και συντήρησης για πράξεις που περιλαμβάνουν επενδύσεις σε υποδομές ή παραγωγικές επενδύσεις έχει τη σχετική αρμοδιότητα. </w:t>
      </w:r>
      <w:r w:rsidR="00B8249A">
        <w:rPr>
          <w:rFonts w:cstheme="minorHAnsi"/>
          <w:bCs/>
        </w:rPr>
        <w:t>Στις περιπτώσεις αυτές, ο</w:t>
      </w:r>
      <w:r w:rsidRPr="004B6993">
        <w:rPr>
          <w:rFonts w:cstheme="minorHAnsi"/>
          <w:bCs/>
        </w:rPr>
        <w:t xml:space="preserve"> έλεγχος γίνεται με βάση στοιχεία τεκμηρίωσης, όπως κανονιστικές αποφάσεις, καταστατικά φορέων κ.λπ. που η ΔΑ αναζητάει από το ΟΠΣ. Εάν ο φορέας λειτουργίας και συντήρησης δεν ταυτίζεται με το δικαιούχο της πράξης και τα στοιχεία αυτά δεν υπάρχουν στο ΟΠΣ, τότε υποβάλλονται συνημμένα κατά την υποβολή της πρότασης.</w:t>
      </w:r>
    </w:p>
    <w:p w14:paraId="77A0A3B2" w14:textId="2CB01090" w:rsidR="00B8249A" w:rsidRPr="004B6993" w:rsidRDefault="00B8249A" w:rsidP="00B8249A">
      <w:pPr>
        <w:autoSpaceDE w:val="0"/>
        <w:autoSpaceDN w:val="0"/>
        <w:adjustRightInd w:val="0"/>
        <w:spacing w:after="120" w:line="240" w:lineRule="auto"/>
        <w:jc w:val="both"/>
        <w:rPr>
          <w:rFonts w:cstheme="minorHAnsi"/>
          <w:bCs/>
        </w:rPr>
      </w:pPr>
      <w:r w:rsidRPr="004B6993">
        <w:rPr>
          <w:rFonts w:cstheme="minorHAnsi"/>
          <w:bCs/>
        </w:rPr>
        <w:t xml:space="preserve">(Το κριτήριο είναι </w:t>
      </w:r>
      <w:r>
        <w:rPr>
          <w:rFonts w:cstheme="minorHAnsi"/>
          <w:bCs/>
        </w:rPr>
        <w:t>τριαδικό</w:t>
      </w:r>
      <w:r w:rsidRPr="004B6993">
        <w:rPr>
          <w:rFonts w:cstheme="minorHAnsi"/>
          <w:bCs/>
        </w:rPr>
        <w:t xml:space="preserve"> (ναι/όχι</w:t>
      </w:r>
      <w:r>
        <w:rPr>
          <w:rFonts w:cstheme="minorHAnsi"/>
          <w:bCs/>
        </w:rPr>
        <w:t>/δεν εφαρμόζεται</w:t>
      </w:r>
      <w:r w:rsidRPr="004B6993">
        <w:rPr>
          <w:rFonts w:cstheme="minorHAnsi"/>
          <w:bCs/>
        </w:rPr>
        <w:t xml:space="preserve">)) </w:t>
      </w:r>
    </w:p>
    <w:p w14:paraId="5FE60EF8" w14:textId="478D1CFF" w:rsidR="001C01C8" w:rsidRDefault="001C01C8" w:rsidP="001F71C4">
      <w:pPr>
        <w:autoSpaceDE w:val="0"/>
        <w:autoSpaceDN w:val="0"/>
        <w:adjustRightInd w:val="0"/>
        <w:spacing w:after="120" w:line="240" w:lineRule="auto"/>
        <w:jc w:val="both"/>
        <w:rPr>
          <w:rFonts w:cstheme="minorHAnsi"/>
          <w:bCs/>
        </w:rPr>
      </w:pPr>
      <w:r w:rsidRPr="006F0861">
        <w:rPr>
          <w:rFonts w:cstheme="minorHAnsi"/>
          <w:bCs/>
        </w:rPr>
        <w:t>•</w:t>
      </w:r>
      <w:r w:rsidRPr="006F0861">
        <w:rPr>
          <w:rFonts w:cstheme="minorHAnsi"/>
          <w:bCs/>
        </w:rPr>
        <w:tab/>
        <w:t xml:space="preserve">Η τυπική πληρότητα της υποβαλλόμενης πρότασης. Εξετάζεται αν, για την υποβολή της πρότασης, ακολουθήθηκε η προβλεπόμενη διαδικασία και έχουν επισυναφθεί όλα τα συνοδευτικά έγγραφα (π.χ. μελέτες, διοικητικές πράξεις, τυποποιημένα έντυπα, κ.λπ.) σύμφωνα με τα αναφερόμενα στη σχετική πρόσκληση. </w:t>
      </w:r>
      <w:r w:rsidR="00B8249A" w:rsidRPr="00B8249A">
        <w:rPr>
          <w:rFonts w:cstheme="minorHAnsi"/>
          <w:bCs/>
        </w:rPr>
        <w:t xml:space="preserve">Τεκμηριώνεται βάσει σχετικής αναφοράς του ΟΠΣ σύμφωνα με την οποία έχουν υποβληθεί όλα τα </w:t>
      </w:r>
      <w:proofErr w:type="spellStart"/>
      <w:r w:rsidR="00B8249A" w:rsidRPr="00B8249A">
        <w:rPr>
          <w:rFonts w:cstheme="minorHAnsi"/>
          <w:bCs/>
        </w:rPr>
        <w:t>προαπαιτούμενα</w:t>
      </w:r>
      <w:proofErr w:type="spellEnd"/>
      <w:r w:rsidR="00B8249A" w:rsidRPr="00B8249A">
        <w:rPr>
          <w:rFonts w:cstheme="minorHAnsi"/>
          <w:bCs/>
        </w:rPr>
        <w:t xml:space="preserve"> συνοδευτικά στοιχεία της πρότασης.</w:t>
      </w:r>
    </w:p>
    <w:p w14:paraId="62B23163" w14:textId="77777777" w:rsidR="00B8249A" w:rsidRPr="004B6993" w:rsidRDefault="00B8249A" w:rsidP="00B8249A">
      <w:pPr>
        <w:autoSpaceDE w:val="0"/>
        <w:autoSpaceDN w:val="0"/>
        <w:adjustRightInd w:val="0"/>
        <w:spacing w:after="120" w:line="240" w:lineRule="auto"/>
        <w:jc w:val="both"/>
        <w:rPr>
          <w:rFonts w:cstheme="minorHAnsi"/>
          <w:bCs/>
        </w:rPr>
      </w:pPr>
      <w:r w:rsidRPr="004B6993">
        <w:rPr>
          <w:rFonts w:cstheme="minorHAnsi"/>
          <w:bCs/>
        </w:rPr>
        <w:t xml:space="preserve">(Το κριτήριο είναι δυαδικό (ναι/όχι)) </w:t>
      </w:r>
    </w:p>
    <w:p w14:paraId="17D92360" w14:textId="56B2A0C0" w:rsidR="001C01C8" w:rsidRDefault="002F2C32" w:rsidP="00766807">
      <w:pPr>
        <w:autoSpaceDE w:val="0"/>
        <w:autoSpaceDN w:val="0"/>
        <w:adjustRightInd w:val="0"/>
        <w:spacing w:after="120" w:line="240" w:lineRule="auto"/>
        <w:jc w:val="both"/>
        <w:rPr>
          <w:rFonts w:cstheme="minorHAnsi"/>
          <w:bCs/>
        </w:rPr>
      </w:pPr>
      <w:r w:rsidRPr="004B6993">
        <w:rPr>
          <w:rFonts w:cstheme="minorHAnsi"/>
          <w:bCs/>
        </w:rPr>
        <w:t>•</w:t>
      </w:r>
      <w:r w:rsidRPr="004B6993">
        <w:rPr>
          <w:rFonts w:cstheme="minorHAnsi"/>
          <w:bCs/>
        </w:rPr>
        <w:tab/>
      </w:r>
      <w:r w:rsidR="001C01C8" w:rsidRPr="006F0861">
        <w:rPr>
          <w:rFonts w:cstheme="minorHAnsi"/>
          <w:bCs/>
        </w:rPr>
        <w:t xml:space="preserve">Εάν η πράξη εμπίπτει στο στόχο πολιτικής, στην προτεραιότητα, στους ειδικούς στόχους, στα πεδία παρέμβασης, καθώς και στους τύπους των δράσεων και στους όρους της εκάστοτε πρόσκλησης. </w:t>
      </w:r>
    </w:p>
    <w:p w14:paraId="620DAB0B" w14:textId="77777777" w:rsidR="00B8249A" w:rsidRPr="004B6993" w:rsidRDefault="00B8249A" w:rsidP="00B8249A">
      <w:pPr>
        <w:autoSpaceDE w:val="0"/>
        <w:autoSpaceDN w:val="0"/>
        <w:adjustRightInd w:val="0"/>
        <w:spacing w:after="120" w:line="240" w:lineRule="auto"/>
        <w:jc w:val="both"/>
        <w:rPr>
          <w:rFonts w:cstheme="minorHAnsi"/>
          <w:bCs/>
        </w:rPr>
      </w:pPr>
      <w:r w:rsidRPr="004B6993">
        <w:rPr>
          <w:rFonts w:cstheme="minorHAnsi"/>
          <w:bCs/>
        </w:rPr>
        <w:t xml:space="preserve">(Το κριτήριο είναι δυαδικό (ναι/όχι)) </w:t>
      </w:r>
    </w:p>
    <w:p w14:paraId="002EE735" w14:textId="77777777" w:rsidR="001C01C8" w:rsidRDefault="001C01C8" w:rsidP="001F71C4">
      <w:pPr>
        <w:autoSpaceDE w:val="0"/>
        <w:autoSpaceDN w:val="0"/>
        <w:adjustRightInd w:val="0"/>
        <w:spacing w:after="120" w:line="240" w:lineRule="auto"/>
        <w:jc w:val="both"/>
        <w:rPr>
          <w:rFonts w:cstheme="minorHAnsi"/>
          <w:bCs/>
        </w:rPr>
      </w:pPr>
      <w:r w:rsidRPr="004B6993">
        <w:rPr>
          <w:rFonts w:cstheme="minorHAnsi"/>
          <w:bCs/>
        </w:rPr>
        <w:t>•</w:t>
      </w:r>
      <w:r w:rsidRPr="004B6993">
        <w:rPr>
          <w:rFonts w:cstheme="minorHAnsi"/>
          <w:bCs/>
        </w:rPr>
        <w:tab/>
        <w:t xml:space="preserve">Εάν υποβάλλονται αποφάσεις των αρμόδιων ή και συλλογικών οργάνων του δικαιούχου ή άλλων αρμόδιων οργάνων, όπου αυτό προβλέπεται από τη σχετική νομοθεσία. </w:t>
      </w:r>
    </w:p>
    <w:p w14:paraId="73A3F402" w14:textId="77777777" w:rsidR="00B8249A" w:rsidRPr="004B6993" w:rsidRDefault="00B8249A" w:rsidP="00B8249A">
      <w:pPr>
        <w:autoSpaceDE w:val="0"/>
        <w:autoSpaceDN w:val="0"/>
        <w:adjustRightInd w:val="0"/>
        <w:spacing w:after="120" w:line="240" w:lineRule="auto"/>
        <w:jc w:val="both"/>
        <w:rPr>
          <w:rFonts w:cstheme="minorHAnsi"/>
          <w:bCs/>
        </w:rPr>
      </w:pPr>
      <w:r w:rsidRPr="004B6993">
        <w:rPr>
          <w:rFonts w:cstheme="minorHAnsi"/>
          <w:bCs/>
        </w:rPr>
        <w:t xml:space="preserve">(Το κριτήριο είναι </w:t>
      </w:r>
      <w:r>
        <w:rPr>
          <w:rFonts w:cstheme="minorHAnsi"/>
          <w:bCs/>
        </w:rPr>
        <w:t>τριαδικό</w:t>
      </w:r>
      <w:r w:rsidRPr="004B6993">
        <w:rPr>
          <w:rFonts w:cstheme="minorHAnsi"/>
          <w:bCs/>
        </w:rPr>
        <w:t xml:space="preserve"> (ναι/όχι</w:t>
      </w:r>
      <w:r>
        <w:rPr>
          <w:rFonts w:cstheme="minorHAnsi"/>
          <w:bCs/>
        </w:rPr>
        <w:t>/δεν εφαρμόζεται</w:t>
      </w:r>
      <w:r w:rsidRPr="004B6993">
        <w:rPr>
          <w:rFonts w:cstheme="minorHAnsi"/>
          <w:bCs/>
        </w:rPr>
        <w:t xml:space="preserve">)) </w:t>
      </w:r>
    </w:p>
    <w:p w14:paraId="1D39EED2" w14:textId="2018A175" w:rsidR="001C01C8" w:rsidRPr="00BC170D" w:rsidRDefault="001C01C8" w:rsidP="001F71C4">
      <w:pPr>
        <w:autoSpaceDE w:val="0"/>
        <w:autoSpaceDN w:val="0"/>
        <w:adjustRightInd w:val="0"/>
        <w:spacing w:after="120" w:line="240" w:lineRule="auto"/>
        <w:jc w:val="both"/>
        <w:rPr>
          <w:rFonts w:cstheme="minorHAnsi"/>
          <w:b/>
          <w:bCs/>
        </w:rPr>
      </w:pPr>
      <w:r w:rsidRPr="004B6993">
        <w:rPr>
          <w:rFonts w:cstheme="minorHAnsi"/>
          <w:b/>
          <w:bCs/>
        </w:rPr>
        <w:t xml:space="preserve">Όλα τα κριτήρια του σταδίου Α΄, έχουν υποχρεωτική εφαρμογή και η θετική αξιολόγησή </w:t>
      </w:r>
      <w:r w:rsidR="00DA5D7D">
        <w:rPr>
          <w:rFonts w:cstheme="minorHAnsi"/>
          <w:b/>
          <w:bCs/>
        </w:rPr>
        <w:t xml:space="preserve">τους, όπου εφαρμόζεται, </w:t>
      </w:r>
      <w:r w:rsidRPr="004B6993">
        <w:rPr>
          <w:rFonts w:cstheme="minorHAnsi"/>
          <w:b/>
          <w:bCs/>
        </w:rPr>
        <w:t xml:space="preserve">αποτελεί απαραίτητη προϋπόθεση για να ξεκινήσει το στάδιο Β΄. </w:t>
      </w:r>
    </w:p>
    <w:p w14:paraId="528BB2B3" w14:textId="2CFE53C5" w:rsidR="001C01C8" w:rsidRPr="004B6993" w:rsidRDefault="001C01C8" w:rsidP="001F71C4">
      <w:pPr>
        <w:autoSpaceDE w:val="0"/>
        <w:autoSpaceDN w:val="0"/>
        <w:adjustRightInd w:val="0"/>
        <w:spacing w:after="120" w:line="240" w:lineRule="auto"/>
        <w:jc w:val="both"/>
        <w:rPr>
          <w:rFonts w:cstheme="minorHAnsi"/>
          <w:b/>
          <w:bCs/>
        </w:rPr>
      </w:pPr>
      <w:r w:rsidRPr="004B6993">
        <w:rPr>
          <w:rFonts w:cstheme="minorHAnsi"/>
          <w:b/>
          <w:bCs/>
        </w:rPr>
        <w:t xml:space="preserve">Σε περίπτωση που δεν εκπληρώνονται όλα τα κριτήρια, </w:t>
      </w:r>
      <w:r w:rsidR="007D53BA">
        <w:rPr>
          <w:rFonts w:cstheme="minorHAnsi"/>
          <w:b/>
          <w:bCs/>
        </w:rPr>
        <w:t xml:space="preserve">ακόμα και μετά τη ζήτηση και υποβολή συμπληρωματικών στοιχείων ή διευκρινίσεων, </w:t>
      </w:r>
      <w:r w:rsidRPr="004B6993">
        <w:rPr>
          <w:rFonts w:cstheme="minorHAnsi"/>
          <w:b/>
          <w:bCs/>
        </w:rPr>
        <w:t xml:space="preserve">η πρόταση απορρίπτεται και ενημερώνεται ο δικαιούχος. </w:t>
      </w:r>
    </w:p>
    <w:p w14:paraId="545350A5" w14:textId="77777777" w:rsidR="00726C5F" w:rsidRPr="004B6993" w:rsidRDefault="00726C5F" w:rsidP="001F71C4">
      <w:pPr>
        <w:autoSpaceDE w:val="0"/>
        <w:autoSpaceDN w:val="0"/>
        <w:adjustRightInd w:val="0"/>
        <w:spacing w:after="120" w:line="240" w:lineRule="auto"/>
        <w:rPr>
          <w:rFonts w:cstheme="minorHAnsi"/>
          <w:bCs/>
        </w:rPr>
      </w:pPr>
    </w:p>
    <w:p w14:paraId="1B49BF0F" w14:textId="77777777" w:rsidR="001C01C8" w:rsidRPr="004B6993" w:rsidRDefault="00726C5F" w:rsidP="001F71C4">
      <w:pPr>
        <w:autoSpaceDE w:val="0"/>
        <w:autoSpaceDN w:val="0"/>
        <w:adjustRightInd w:val="0"/>
        <w:spacing w:after="120" w:line="240" w:lineRule="auto"/>
        <w:rPr>
          <w:rFonts w:cstheme="minorHAnsi"/>
          <w:b/>
          <w:bCs/>
          <w:i/>
        </w:rPr>
      </w:pPr>
      <w:r w:rsidRPr="004B6993">
        <w:rPr>
          <w:rFonts w:cstheme="minorHAnsi"/>
          <w:b/>
          <w:bCs/>
          <w:i/>
        </w:rPr>
        <w:t>3.2</w:t>
      </w:r>
      <w:r w:rsidRPr="004B6993">
        <w:rPr>
          <w:rFonts w:cstheme="minorHAnsi"/>
          <w:bCs/>
        </w:rPr>
        <w:tab/>
      </w:r>
      <w:r w:rsidR="001C01C8" w:rsidRPr="004B6993">
        <w:rPr>
          <w:rFonts w:cstheme="minorHAnsi"/>
          <w:b/>
          <w:bCs/>
          <w:i/>
        </w:rPr>
        <w:t>Σ</w:t>
      </w:r>
      <w:r w:rsidRPr="004B6993">
        <w:rPr>
          <w:rFonts w:cstheme="minorHAnsi"/>
          <w:b/>
          <w:bCs/>
          <w:i/>
        </w:rPr>
        <w:t>τάδιο</w:t>
      </w:r>
      <w:r w:rsidR="001C01C8" w:rsidRPr="004B6993">
        <w:rPr>
          <w:rFonts w:cstheme="minorHAnsi"/>
          <w:b/>
          <w:bCs/>
          <w:i/>
        </w:rPr>
        <w:t xml:space="preserve"> Β΄: Αξιολόγηση των προτάσεων ανά ομάδα κριτηρίων.</w:t>
      </w:r>
    </w:p>
    <w:p w14:paraId="06E75D1C" w14:textId="77777777" w:rsidR="001C01C8"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 xml:space="preserve">Κατά το Στάδιο Β΄ διενεργείται η αξιολόγηση των προτάσεων σύμφωνα με τα κριτήρια επιλογής πράξεων τα οποία διακρίνονται σε τέσσερις βασικές ομάδες. Ακολούθως, παρατίθενται τα στοιχεία που δύνανται να αξιολογηθούν για επιμέρους κριτήρια επιλογής πράξεων: </w:t>
      </w:r>
    </w:p>
    <w:p w14:paraId="74EBB863" w14:textId="77777777" w:rsidR="001C01C8" w:rsidRPr="004B6993" w:rsidRDefault="001C01C8" w:rsidP="001F71C4">
      <w:pPr>
        <w:autoSpaceDE w:val="0"/>
        <w:autoSpaceDN w:val="0"/>
        <w:adjustRightInd w:val="0"/>
        <w:spacing w:after="120" w:line="240" w:lineRule="auto"/>
        <w:jc w:val="both"/>
        <w:rPr>
          <w:rFonts w:cstheme="minorHAnsi"/>
          <w:bCs/>
        </w:rPr>
      </w:pPr>
    </w:p>
    <w:p w14:paraId="120D972B" w14:textId="29734B04" w:rsidR="001C01C8" w:rsidRPr="00CE2814" w:rsidRDefault="00726C5F" w:rsidP="001F71C4">
      <w:pPr>
        <w:autoSpaceDE w:val="0"/>
        <w:autoSpaceDN w:val="0"/>
        <w:adjustRightInd w:val="0"/>
        <w:spacing w:after="120" w:line="240" w:lineRule="auto"/>
        <w:jc w:val="both"/>
        <w:rPr>
          <w:rFonts w:cstheme="minorHAnsi"/>
          <w:bCs/>
          <w:i/>
          <w:color w:val="002060"/>
        </w:rPr>
      </w:pPr>
      <w:r w:rsidRPr="00CE2814">
        <w:rPr>
          <w:rFonts w:cstheme="minorHAnsi"/>
          <w:b/>
          <w:bCs/>
          <w:i/>
          <w:color w:val="002060"/>
        </w:rPr>
        <w:t>3.2.1</w:t>
      </w:r>
      <w:r w:rsidRPr="00CE2814">
        <w:rPr>
          <w:rFonts w:cstheme="minorHAnsi"/>
          <w:b/>
          <w:bCs/>
          <w:i/>
          <w:color w:val="002060"/>
        </w:rPr>
        <w:tab/>
      </w:r>
      <w:r w:rsidR="001C01C8" w:rsidRPr="00CE2814">
        <w:rPr>
          <w:rFonts w:cstheme="minorHAnsi"/>
          <w:b/>
          <w:bCs/>
          <w:i/>
          <w:color w:val="002060"/>
          <w:u w:val="double"/>
        </w:rPr>
        <w:t>1η ΟΜΑΔΑ ΚΡΙΤΗΡΙΩΝ</w:t>
      </w:r>
      <w:r w:rsidR="001C01C8" w:rsidRPr="00CE2814">
        <w:rPr>
          <w:rFonts w:cstheme="minorHAnsi"/>
          <w:bCs/>
          <w:i/>
          <w:color w:val="002060"/>
          <w:u w:val="double"/>
        </w:rPr>
        <w:t xml:space="preserve">: </w:t>
      </w:r>
      <w:r w:rsidR="003D4F25" w:rsidRPr="00CE2814">
        <w:rPr>
          <w:rFonts w:cstheme="minorHAnsi"/>
          <w:b/>
          <w:bCs/>
          <w:i/>
          <w:color w:val="002060"/>
          <w:u w:val="double"/>
        </w:rPr>
        <w:t>Π</w:t>
      </w:r>
      <w:r w:rsidR="001C01C8" w:rsidRPr="00CE2814">
        <w:rPr>
          <w:rFonts w:cstheme="minorHAnsi"/>
          <w:b/>
          <w:bCs/>
          <w:i/>
          <w:color w:val="002060"/>
          <w:u w:val="double"/>
        </w:rPr>
        <w:t>ληρότητα περιεχομένου της πρότασης</w:t>
      </w:r>
    </w:p>
    <w:p w14:paraId="2E6D00FF" w14:textId="77777777" w:rsidR="001C01C8"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Κατά την εξέταση της εν λόγω ομάδας κριτηρίων αξιολογείται:</w:t>
      </w:r>
    </w:p>
    <w:p w14:paraId="26CC0F34" w14:textId="77777777" w:rsidR="001C01C8" w:rsidRPr="004B6993" w:rsidRDefault="001C01C8" w:rsidP="001F71C4">
      <w:pPr>
        <w:autoSpaceDE w:val="0"/>
        <w:autoSpaceDN w:val="0"/>
        <w:adjustRightInd w:val="0"/>
        <w:spacing w:after="120" w:line="240" w:lineRule="auto"/>
        <w:jc w:val="both"/>
        <w:rPr>
          <w:rFonts w:cstheme="minorHAnsi"/>
          <w:bCs/>
          <w:u w:val="double"/>
        </w:rPr>
      </w:pPr>
      <w:r w:rsidRPr="004B6993">
        <w:rPr>
          <w:rFonts w:cstheme="minorHAnsi"/>
          <w:bCs/>
          <w:u w:val="double"/>
        </w:rPr>
        <w:t>•</w:t>
      </w:r>
      <w:r w:rsidRPr="004B6993">
        <w:rPr>
          <w:rFonts w:cstheme="minorHAnsi"/>
          <w:bCs/>
          <w:u w:val="double"/>
        </w:rPr>
        <w:tab/>
        <w:t xml:space="preserve">Πληρότητα και σαφήνεια του φυσικού αντικειμένου της πράξης. </w:t>
      </w:r>
    </w:p>
    <w:p w14:paraId="7D700C30" w14:textId="77777777" w:rsidR="001C01C8"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 xml:space="preserve">Η πράξη εξετάζεται ως προς: </w:t>
      </w:r>
    </w:p>
    <w:p w14:paraId="4E908685" w14:textId="77777777" w:rsidR="001C01C8"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α) τα βασικά τεχνικά, λειτουργικά και λοιπά χαρακτηριστικά της</w:t>
      </w:r>
    </w:p>
    <w:p w14:paraId="19858A8A" w14:textId="77777777" w:rsidR="001C01C8"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 xml:space="preserve">β) τον τρόπο υλοποίησης (επιλογή μεθοδολογίας και ανάλυση της υλοποίησης της πράξης με αναφορά σε όλα τα επιμέρους </w:t>
      </w:r>
      <w:proofErr w:type="spellStart"/>
      <w:r w:rsidRPr="004B6993">
        <w:rPr>
          <w:rFonts w:cstheme="minorHAnsi"/>
          <w:bCs/>
        </w:rPr>
        <w:t>υποέργα</w:t>
      </w:r>
      <w:proofErr w:type="spellEnd"/>
      <w:r w:rsidRPr="004B6993">
        <w:rPr>
          <w:rFonts w:cstheme="minorHAnsi"/>
          <w:bCs/>
        </w:rPr>
        <w:t xml:space="preserve"> αυτής, απαιτούμενες ενέργειες/ εργασίες που συνάδουν με το φυσικό αντικείμενο της πράξης και κρίνονται απαραίτητες για την υλοποίησή της, χρονική αλληλουχία ενεργειών, καταλληλότητα δράσεων προβολής και επικοινωνίας ανάλογης έκτασης με την πράξη) </w:t>
      </w:r>
    </w:p>
    <w:p w14:paraId="33208B07" w14:textId="77777777" w:rsidR="001C01C8"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γ) την αποτύπωση των παραδοτέων της πράξης.</w:t>
      </w:r>
    </w:p>
    <w:p w14:paraId="02825C8B" w14:textId="77777777" w:rsidR="001C01C8"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 xml:space="preserve">(Το κριτήριο είναι είτε δυαδικό (ναι/όχι)) </w:t>
      </w:r>
    </w:p>
    <w:p w14:paraId="5E250188" w14:textId="77777777" w:rsidR="001C01C8"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w:t>
      </w:r>
      <w:r w:rsidRPr="004B6993">
        <w:rPr>
          <w:rFonts w:cstheme="minorHAnsi"/>
          <w:bCs/>
        </w:rPr>
        <w:tab/>
        <w:t xml:space="preserve">Ρεαλιστικότητα του προϋπολογισμού. </w:t>
      </w:r>
    </w:p>
    <w:p w14:paraId="4CB8B1B9" w14:textId="77777777" w:rsidR="001C01C8"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Εξετάζεται ο προϋπολογισμός της πράξης σε σχέση με το προτεινόμενο για συγχρηματοδότηση φυσικό της αντικείμενο.</w:t>
      </w:r>
    </w:p>
    <w:p w14:paraId="6486E597" w14:textId="77777777" w:rsidR="001C01C8"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 xml:space="preserve">Η πράξη εξετάζεται ως προς: </w:t>
      </w:r>
    </w:p>
    <w:p w14:paraId="08944DCE" w14:textId="65F302FD" w:rsidR="001C01C8" w:rsidRPr="004B6993" w:rsidRDefault="001C01C8" w:rsidP="00AB158D">
      <w:pPr>
        <w:autoSpaceDE w:val="0"/>
        <w:autoSpaceDN w:val="0"/>
        <w:adjustRightInd w:val="0"/>
        <w:spacing w:after="120" w:line="240" w:lineRule="auto"/>
        <w:jc w:val="both"/>
        <w:rPr>
          <w:rFonts w:cstheme="minorHAnsi"/>
          <w:bCs/>
        </w:rPr>
      </w:pPr>
      <w:r w:rsidRPr="004B6993">
        <w:rPr>
          <w:rFonts w:cstheme="minorHAnsi"/>
          <w:bCs/>
        </w:rPr>
        <w:t xml:space="preserve">Α. Η πληρότητα του προτεινόμενου προϋπολογισμού. Εξετάζεται εάν η πρόταση περιλαμβάνει όλα τα αναγκαία κόστη για την υλοποίηση του φυσικού αντικειμένου/ παραδοτέων, καθώς και αν συμμορφώνεται με τους εθνικούς κανόνες </w:t>
      </w:r>
      <w:proofErr w:type="spellStart"/>
      <w:r w:rsidRPr="004B6993">
        <w:rPr>
          <w:rFonts w:cstheme="minorHAnsi"/>
          <w:bCs/>
        </w:rPr>
        <w:t>επιλεξιμότητας</w:t>
      </w:r>
      <w:proofErr w:type="spellEnd"/>
      <w:r w:rsidRPr="004B6993">
        <w:rPr>
          <w:rFonts w:cstheme="minorHAnsi"/>
          <w:bCs/>
        </w:rPr>
        <w:t xml:space="preserve"> και τους τυχόν ειδικότερους όρους της πρόσκλησης, ώστε αφενός να εξασφαλίζεται η επαρκής χρηματοδότηση του επιδιωκόμενου λειτουργικού αποτελέσματος της πράξης αλλά και να αποφεύγονται μη αναγκαία ή μη επιλέξιμα κόστη. </w:t>
      </w:r>
    </w:p>
    <w:p w14:paraId="3C798731" w14:textId="7817FD51" w:rsidR="001C01C8"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Για τα έργα που υλοποιούνται με ίδια μέσα εξετάζεται εάν: (i) οι κατηγορίες δαπανών που δηλώνονται στο σχέδιο υλοποίησης με ίδια μέσα συνάδουν με το φυσικό αντικείμενο, τα πακέτα εργασίας και τα παραδοτέα/εκροές/αποτελέσματα, καθώς και τις δραστηριότητες/ενέργειες που η υλοποίησή τους είναι απαραίτητη για την επίτευξη του παραδοτέου/ων (ή εκροών/αποτελέσματος) και (</w:t>
      </w:r>
      <w:proofErr w:type="spellStart"/>
      <w:r w:rsidRPr="004B6993">
        <w:rPr>
          <w:rFonts w:cstheme="minorHAnsi"/>
          <w:bCs/>
        </w:rPr>
        <w:t>ii</w:t>
      </w:r>
      <w:proofErr w:type="spellEnd"/>
      <w:r w:rsidRPr="004B6993">
        <w:rPr>
          <w:rFonts w:cstheme="minorHAnsi"/>
          <w:bCs/>
        </w:rPr>
        <w:t>) ορθά κατανέμονται οι κατηγορίες δαπανών στις επί μέρους εργασίες και πακέτα εργασίας.</w:t>
      </w:r>
    </w:p>
    <w:p w14:paraId="1D4434DA" w14:textId="77777777" w:rsidR="001C01C8" w:rsidRPr="004B6993" w:rsidRDefault="001C01C8" w:rsidP="001F71C4">
      <w:pPr>
        <w:autoSpaceDE w:val="0"/>
        <w:autoSpaceDN w:val="0"/>
        <w:adjustRightInd w:val="0"/>
        <w:spacing w:after="120" w:line="240" w:lineRule="auto"/>
        <w:jc w:val="both"/>
        <w:rPr>
          <w:rFonts w:cstheme="minorHAnsi"/>
          <w:bCs/>
        </w:rPr>
      </w:pPr>
      <w:r w:rsidRPr="00AB158D">
        <w:rPr>
          <w:rFonts w:cstheme="minorHAnsi"/>
          <w:bCs/>
        </w:rPr>
        <w:t>Σημειώνεται ότι η πληρότητα του προϋπολογισμού δραστηριοτήτων ή ενεργειών που πρόκειται να χρηματοδοτηθούν με τη χρήση επιλογών απλοποιημένου κόστους θεωρείται ότι εξασφαλίζεται, χωρίς περαιτέρω αξιολόγηση από τη ΔΑ κατά το στάδιο αυτό, εφόσον οι επιλογές αυτές προβλέπονται στην πρόσκληση για υποβολή προτάσεων και η επιλογή απλοποιημένου κόστους καλύπτει το σύνολο των αναγκαίων δαπανών για την υλοποίηση των προτεινόμενων δραστηριοτήτων/ενεργειών.</w:t>
      </w:r>
    </w:p>
    <w:p w14:paraId="5CAC3EB3" w14:textId="77777777" w:rsidR="001C01C8" w:rsidRPr="004B6993" w:rsidRDefault="001C01C8" w:rsidP="001F71C4">
      <w:pPr>
        <w:autoSpaceDE w:val="0"/>
        <w:autoSpaceDN w:val="0"/>
        <w:adjustRightInd w:val="0"/>
        <w:spacing w:after="120" w:line="240" w:lineRule="auto"/>
        <w:jc w:val="both"/>
        <w:rPr>
          <w:rFonts w:cstheme="minorHAnsi"/>
          <w:bCs/>
        </w:rPr>
      </w:pPr>
    </w:p>
    <w:p w14:paraId="56EE3902" w14:textId="2489E260" w:rsidR="001C01C8"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Β. Το εύλογο του κόστους της προτεινόμενης πράξης. Εξετάζεται κατά πόσο η κοστολόγηση της προτεινόμενης πράξης είναι εύλογη</w:t>
      </w:r>
      <w:r w:rsidR="00A84101">
        <w:rPr>
          <w:rFonts w:cstheme="minorHAnsi"/>
          <w:bCs/>
        </w:rPr>
        <w:t xml:space="preserve">, ανάλογα με τη φύση των </w:t>
      </w:r>
      <w:proofErr w:type="spellStart"/>
      <w:r w:rsidR="00A84101">
        <w:rPr>
          <w:rFonts w:cstheme="minorHAnsi"/>
          <w:bCs/>
        </w:rPr>
        <w:t>υποέργων</w:t>
      </w:r>
      <w:proofErr w:type="spellEnd"/>
      <w:r w:rsidRPr="004B6993">
        <w:rPr>
          <w:rFonts w:cstheme="minorHAnsi"/>
          <w:bCs/>
        </w:rPr>
        <w:t>. Πιο συγκεκριμένα:</w:t>
      </w:r>
    </w:p>
    <w:p w14:paraId="0C0DF5B8" w14:textId="77777777" w:rsidR="001C01C8"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 xml:space="preserve">1. Δημόσιες συμβάσεις </w:t>
      </w:r>
    </w:p>
    <w:p w14:paraId="29882433" w14:textId="284D5C45" w:rsidR="001C01C8"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 xml:space="preserve">Οι προϋπολογισμοί </w:t>
      </w:r>
      <w:r w:rsidR="00FA0400">
        <w:rPr>
          <w:rFonts w:cstheme="minorHAnsi"/>
          <w:bCs/>
        </w:rPr>
        <w:t>δ</w:t>
      </w:r>
      <w:r w:rsidR="00FA0400" w:rsidRPr="004B6993">
        <w:rPr>
          <w:rFonts w:cstheme="minorHAnsi"/>
          <w:bCs/>
        </w:rPr>
        <w:t>ημόσι</w:t>
      </w:r>
      <w:r w:rsidR="00FA0400">
        <w:rPr>
          <w:rFonts w:cstheme="minorHAnsi"/>
          <w:bCs/>
        </w:rPr>
        <w:t>ων</w:t>
      </w:r>
      <w:r w:rsidR="00FA0400" w:rsidRPr="004B6993">
        <w:rPr>
          <w:rFonts w:cstheme="minorHAnsi"/>
          <w:bCs/>
        </w:rPr>
        <w:t xml:space="preserve"> έργ</w:t>
      </w:r>
      <w:r w:rsidR="00FA0400">
        <w:rPr>
          <w:rFonts w:cstheme="minorHAnsi"/>
          <w:bCs/>
        </w:rPr>
        <w:t>ων</w:t>
      </w:r>
      <w:r w:rsidR="00FA0400" w:rsidRPr="004B6993">
        <w:rPr>
          <w:rFonts w:cstheme="minorHAnsi"/>
          <w:bCs/>
        </w:rPr>
        <w:t xml:space="preserve"> και δημόσι</w:t>
      </w:r>
      <w:r w:rsidR="00FA0400">
        <w:rPr>
          <w:rFonts w:cstheme="minorHAnsi"/>
          <w:bCs/>
        </w:rPr>
        <w:t>ων</w:t>
      </w:r>
      <w:r w:rsidR="00FA0400" w:rsidRPr="004B6993">
        <w:rPr>
          <w:rFonts w:cstheme="minorHAnsi"/>
          <w:bCs/>
        </w:rPr>
        <w:t xml:space="preserve"> συμβάσε</w:t>
      </w:r>
      <w:r w:rsidR="00FA0400">
        <w:rPr>
          <w:rFonts w:cstheme="minorHAnsi"/>
          <w:bCs/>
        </w:rPr>
        <w:t>ων</w:t>
      </w:r>
      <w:r w:rsidR="009B3680">
        <w:rPr>
          <w:rFonts w:cstheme="minorHAnsi"/>
          <w:bCs/>
        </w:rPr>
        <w:t xml:space="preserve"> </w:t>
      </w:r>
      <w:r w:rsidR="00FA0400" w:rsidRPr="004B6993">
        <w:rPr>
          <w:rFonts w:cstheme="minorHAnsi"/>
          <w:bCs/>
        </w:rPr>
        <w:t xml:space="preserve">μελετών και τεχνικών και λοιπών συναφών επιστημονικών υπηρεσιών </w:t>
      </w:r>
      <w:r w:rsidRPr="004B6993">
        <w:rPr>
          <w:rFonts w:cstheme="minorHAnsi"/>
          <w:bCs/>
        </w:rPr>
        <w:t xml:space="preserve">προκύπτουν από τα αναλυτικά τιμολόγια δημοσίων έργων για διάφορες κατηγορίες και τον Κανονισμό </w:t>
      </w:r>
      <w:proofErr w:type="spellStart"/>
      <w:r w:rsidRPr="004B6993">
        <w:rPr>
          <w:rFonts w:cstheme="minorHAnsi"/>
          <w:bCs/>
        </w:rPr>
        <w:t>Προεκτιμώμενων</w:t>
      </w:r>
      <w:proofErr w:type="spellEnd"/>
      <w:r w:rsidRPr="004B6993">
        <w:rPr>
          <w:rFonts w:cstheme="minorHAnsi"/>
          <w:bCs/>
        </w:rPr>
        <w:t xml:space="preserve"> Αμοιβών μελετών και παροχής τεχνικών και λοιπών συναφών επιστημονικών υπηρεσιών </w:t>
      </w:r>
      <w:proofErr w:type="spellStart"/>
      <w:r w:rsidRPr="004B6993">
        <w:rPr>
          <w:rFonts w:cstheme="minorHAnsi"/>
          <w:bCs/>
        </w:rPr>
        <w:t>αντίστοιχα.Ο</w:t>
      </w:r>
      <w:proofErr w:type="spellEnd"/>
      <w:r w:rsidRPr="004B6993">
        <w:rPr>
          <w:rFonts w:cstheme="minorHAnsi"/>
          <w:bCs/>
        </w:rPr>
        <w:t xml:space="preserve"> προτεινόμενος προϋπολογισμός θα πρέπει να έχει συνταχθεί με βάση τα τελευταία εγκεκριμένα τιμολόγια. </w:t>
      </w:r>
    </w:p>
    <w:p w14:paraId="4F1839CC" w14:textId="65875503" w:rsidR="001C01C8" w:rsidRPr="00C9091F" w:rsidRDefault="001C01C8" w:rsidP="001F71C4">
      <w:pPr>
        <w:autoSpaceDE w:val="0"/>
        <w:autoSpaceDN w:val="0"/>
        <w:adjustRightInd w:val="0"/>
        <w:spacing w:after="120" w:line="240" w:lineRule="auto"/>
        <w:jc w:val="both"/>
        <w:rPr>
          <w:rFonts w:cstheme="minorHAnsi"/>
          <w:bCs/>
        </w:rPr>
      </w:pPr>
      <w:r w:rsidRPr="004B6993">
        <w:rPr>
          <w:rFonts w:cstheme="minorHAnsi"/>
          <w:bCs/>
        </w:rPr>
        <w:t xml:space="preserve">Το εύλογο του προϋπολογισμού για </w:t>
      </w:r>
      <w:r w:rsidR="001545FE">
        <w:rPr>
          <w:rFonts w:cstheme="minorHAnsi"/>
          <w:bCs/>
        </w:rPr>
        <w:t xml:space="preserve">δημόσιες </w:t>
      </w:r>
      <w:r w:rsidR="00260B5B">
        <w:rPr>
          <w:rFonts w:cstheme="minorHAnsi"/>
          <w:bCs/>
        </w:rPr>
        <w:t>συμβάσεις προμηθειών</w:t>
      </w:r>
      <w:r w:rsidRPr="004B6993">
        <w:rPr>
          <w:rFonts w:cstheme="minorHAnsi"/>
          <w:bCs/>
        </w:rPr>
        <w:t xml:space="preserve"> μπορεί να βασισθεί</w:t>
      </w:r>
      <w:r w:rsidR="001545FE">
        <w:rPr>
          <w:rFonts w:cstheme="minorHAnsi"/>
          <w:bCs/>
        </w:rPr>
        <w:t xml:space="preserve"> </w:t>
      </w:r>
      <w:r w:rsidRPr="004B6993">
        <w:rPr>
          <w:rFonts w:cstheme="minorHAnsi"/>
          <w:bCs/>
        </w:rPr>
        <w:t>στο πραγματικό κόστος από παρεμφερείς πράξεις που έχουν υλοποιηθεί, λαμβάνοντας υπόψη τις επικρατούσες συνθήκες της αγοράς κατά το χρόνο αξιολόγησης της πρότασης</w:t>
      </w:r>
      <w:r w:rsidR="009B3680">
        <w:rPr>
          <w:rFonts w:cstheme="minorHAnsi"/>
          <w:bCs/>
        </w:rPr>
        <w:t>.</w:t>
      </w:r>
      <w:r w:rsidRPr="004B6993">
        <w:rPr>
          <w:rFonts w:cstheme="minorHAnsi"/>
          <w:bCs/>
        </w:rPr>
        <w:t xml:space="preserve"> </w:t>
      </w:r>
      <w:r w:rsidR="009B3680" w:rsidRPr="00C9091F">
        <w:rPr>
          <w:rFonts w:cstheme="minorHAnsi"/>
          <w:bCs/>
        </w:rPr>
        <w:t xml:space="preserve">Σε  έρευνα αγοράς - από ορισμένη προς τούτο επιτροπή του δικαιούχου - από τρεις τουλάχιστον προσφορές. Στην έρευνα αγοράς θα πρέπει να αποδεικνύεται η ζήτηση τιμών </w:t>
      </w:r>
      <w:proofErr w:type="spellStart"/>
      <w:r w:rsidR="009B3680" w:rsidRPr="00C9091F">
        <w:rPr>
          <w:rFonts w:cstheme="minorHAnsi"/>
          <w:bCs/>
        </w:rPr>
        <w:t>μονάδος</w:t>
      </w:r>
      <w:proofErr w:type="spellEnd"/>
      <w:r w:rsidR="009B3680" w:rsidRPr="00C9091F">
        <w:rPr>
          <w:rFonts w:cstheme="minorHAnsi"/>
          <w:bCs/>
        </w:rPr>
        <w:t xml:space="preserve"> ομοειδούς αντικειμένου σε μη συνδεόμενους καθ΄ οιονδήποτε τρόπο προμηθευτές. Τα αποτελέσματα της έρευνας και η εξαγωγή μέσου όρου προσφερόμενων τιμών θα πρέπει να αποτυπώνονται  σε πρακτικό αρμοδίως υπογεγραμμένο από την επιτροπή διερεύνησης κόστους και εγκεκριμένο από το αρμόδιο όργανο του δικαιούχου, προ της υποβολής πρότασης χρηματοδότησης, συμπεριλαμβανομένης της αναζήτησης και τεκμηρίωσης τιμών από τους προσφέροντες προμηθευτές</w:t>
      </w:r>
      <w:r w:rsidRPr="00C9091F">
        <w:rPr>
          <w:rFonts w:cstheme="minorHAnsi"/>
          <w:bCs/>
        </w:rPr>
        <w:t>.</w:t>
      </w:r>
    </w:p>
    <w:p w14:paraId="7273B399" w14:textId="40D1FFE2" w:rsidR="001C01C8"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 xml:space="preserve">Το εύλογο του προϋπολογισμού για </w:t>
      </w:r>
      <w:r w:rsidR="00260B5B">
        <w:rPr>
          <w:rFonts w:cstheme="minorHAnsi"/>
          <w:bCs/>
        </w:rPr>
        <w:t xml:space="preserve">δημόσιες συμβάσεις </w:t>
      </w:r>
      <w:r w:rsidRPr="004B6993">
        <w:rPr>
          <w:rFonts w:cstheme="minorHAnsi"/>
          <w:bCs/>
        </w:rPr>
        <w:t>υπηρεσ</w:t>
      </w:r>
      <w:r w:rsidR="00260B5B">
        <w:rPr>
          <w:rFonts w:cstheme="minorHAnsi"/>
          <w:bCs/>
        </w:rPr>
        <w:t>ιών</w:t>
      </w:r>
      <w:r w:rsidRPr="004B6993">
        <w:rPr>
          <w:rFonts w:cstheme="minorHAnsi"/>
          <w:bCs/>
        </w:rPr>
        <w:t xml:space="preserve"> μπορεί να βασισθεί στο πραγματικό κόστος από παρεμφερείς πράξεις που έχουν υλοποιηθεί, λαμβάνοντας υπόψη τις επικρατούσες συνθήκες της αγοράς κατά το χρόνο αξιολόγησης της πρότασης. </w:t>
      </w:r>
    </w:p>
    <w:p w14:paraId="1E62376E" w14:textId="77777777" w:rsidR="001C01C8"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2. Υλοποίηση έργων με Ίδια Μέσα</w:t>
      </w:r>
    </w:p>
    <w:p w14:paraId="5C70DF1B" w14:textId="690DA08A" w:rsidR="001C01C8"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 xml:space="preserve">Το εύλογο του κόστους στα έργα που υλοποιούνται με ίδια μέσα τεκμηριώνεται από την ανάλυση του προϋπολογισμού των επί μέρους κατηγοριών δαπανών στον αναλυτικό προϋπολογισμό του </w:t>
      </w:r>
      <w:proofErr w:type="spellStart"/>
      <w:r w:rsidRPr="004B6993">
        <w:rPr>
          <w:rFonts w:cstheme="minorHAnsi"/>
          <w:bCs/>
        </w:rPr>
        <w:t>υποέργου</w:t>
      </w:r>
      <w:proofErr w:type="spellEnd"/>
      <w:r w:rsidRPr="004B6993">
        <w:rPr>
          <w:rFonts w:cstheme="minorHAnsi"/>
          <w:bCs/>
        </w:rPr>
        <w:t xml:space="preserve"> αυτεπιστασίας, που επισυνάπτει ο δικαιούχος κατά την υποβολή της πρότασής του (τυποποιημένα έντυπα </w:t>
      </w:r>
      <w:proofErr w:type="spellStart"/>
      <w:r w:rsidRPr="004B6993">
        <w:rPr>
          <w:rFonts w:cstheme="minorHAnsi"/>
          <w:bCs/>
        </w:rPr>
        <w:t>excel</w:t>
      </w:r>
      <w:proofErr w:type="spellEnd"/>
      <w:r w:rsidRPr="004B6993">
        <w:rPr>
          <w:rFonts w:cstheme="minorHAnsi"/>
          <w:bCs/>
        </w:rPr>
        <w:t xml:space="preserve">). Η ΔΑ εξετάζει το εύλογο του προϋπολογισμού κάθε κατηγορίας δαπάνης που κρίνεται ως απαραίτητη για την υλοποίηση του φυσικού αντικειμένου, στη βάση τεκμηρίωσης που συνυποβάλλει ο δυνητικός δικαιούχος όπως π.χ. μισθοδοτικές καταστάσεις του μισθοδοτούμενου προσωπικού που θα απασχοληθεί στην εκτέλεση του έργου, μη δεσμευτικές προσφορές για προμήθειες ή υπηρεσίες, ενδεικτικά κόστη μετακινήσεων κ.λπ., λαμβάνοντας υπόψη και τις απαιτήσεις </w:t>
      </w:r>
      <w:proofErr w:type="spellStart"/>
      <w:r w:rsidRPr="004B6993">
        <w:rPr>
          <w:rFonts w:cstheme="minorHAnsi"/>
          <w:bCs/>
        </w:rPr>
        <w:t>επιλεξιμότητας</w:t>
      </w:r>
      <w:proofErr w:type="spellEnd"/>
      <w:r w:rsidRPr="004B6993">
        <w:rPr>
          <w:rFonts w:cstheme="minorHAnsi"/>
          <w:bCs/>
        </w:rPr>
        <w:t xml:space="preserve"> για την κάθε κατηγορία δαπάνης βάσει των κανόνων </w:t>
      </w:r>
      <w:proofErr w:type="spellStart"/>
      <w:r w:rsidRPr="004B6993">
        <w:rPr>
          <w:rFonts w:cstheme="minorHAnsi"/>
          <w:bCs/>
        </w:rPr>
        <w:t>επιλεξιμότητας</w:t>
      </w:r>
      <w:proofErr w:type="spellEnd"/>
      <w:r w:rsidRPr="004B6993">
        <w:rPr>
          <w:rFonts w:cstheme="minorHAnsi"/>
          <w:bCs/>
        </w:rPr>
        <w:t>.</w:t>
      </w:r>
    </w:p>
    <w:p w14:paraId="3F5D5963" w14:textId="77777777" w:rsidR="001C01C8"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 xml:space="preserve">Γ. Η ορθή κατανομή του προϋπολογισμού. Εξετάζεται η ορθή κατανομή του προϋπολογισμού στις επιμέρους εργασίες/ είδη δαπανών σε σχέση με το προτεινόμενο φυσικό αντικείμενο/ παραδοτέα της πράξης. </w:t>
      </w:r>
    </w:p>
    <w:p w14:paraId="7B3B01CE" w14:textId="77777777" w:rsidR="001C01C8" w:rsidRDefault="001C01C8" w:rsidP="001F71C4">
      <w:pPr>
        <w:autoSpaceDE w:val="0"/>
        <w:autoSpaceDN w:val="0"/>
        <w:adjustRightInd w:val="0"/>
        <w:spacing w:after="120" w:line="240" w:lineRule="auto"/>
        <w:jc w:val="both"/>
        <w:rPr>
          <w:rFonts w:cstheme="minorHAnsi"/>
          <w:bCs/>
        </w:rPr>
      </w:pPr>
      <w:r w:rsidRPr="004B6993">
        <w:rPr>
          <w:rFonts w:cstheme="minorHAnsi"/>
          <w:bCs/>
        </w:rPr>
        <w:t>(Το κριτήριο είναι δυαδικό (ναι/όχι)).</w:t>
      </w:r>
    </w:p>
    <w:p w14:paraId="6FE89B28" w14:textId="77777777" w:rsidR="00B457E0" w:rsidRPr="004B6993" w:rsidRDefault="00B457E0" w:rsidP="001F71C4">
      <w:pPr>
        <w:autoSpaceDE w:val="0"/>
        <w:autoSpaceDN w:val="0"/>
        <w:adjustRightInd w:val="0"/>
        <w:spacing w:after="120" w:line="240" w:lineRule="auto"/>
        <w:jc w:val="both"/>
        <w:rPr>
          <w:rFonts w:cstheme="minorHAnsi"/>
          <w:bCs/>
        </w:rPr>
      </w:pPr>
    </w:p>
    <w:p w14:paraId="21C129AF" w14:textId="1B4DED62" w:rsidR="00726C5F" w:rsidRPr="004B6993" w:rsidRDefault="00B457E0" w:rsidP="001F71C4">
      <w:pPr>
        <w:autoSpaceDE w:val="0"/>
        <w:autoSpaceDN w:val="0"/>
        <w:adjustRightInd w:val="0"/>
        <w:spacing w:after="120" w:line="240" w:lineRule="auto"/>
        <w:jc w:val="both"/>
        <w:rPr>
          <w:rFonts w:cstheme="minorHAnsi"/>
          <w:bCs/>
        </w:rPr>
      </w:pPr>
      <w:r w:rsidRPr="004B6993">
        <w:rPr>
          <w:rFonts w:cstheme="minorHAnsi"/>
          <w:bCs/>
        </w:rPr>
        <w:t>•</w:t>
      </w:r>
      <w:r w:rsidRPr="004B6993">
        <w:rPr>
          <w:rFonts w:cstheme="minorHAnsi"/>
          <w:bCs/>
        </w:rPr>
        <w:tab/>
      </w:r>
      <w:r w:rsidR="001C01C8" w:rsidRPr="004B6993">
        <w:rPr>
          <w:rFonts w:cstheme="minorHAnsi"/>
          <w:bCs/>
        </w:rPr>
        <w:t xml:space="preserve">Ρεαλιστικότητα του χρονοδιαγράμματος. </w:t>
      </w:r>
    </w:p>
    <w:p w14:paraId="0A68DD25" w14:textId="02DA349F" w:rsidR="001C01C8"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Εξετάζεται η ρεαλιστικότητα ολοκλήρωσης της πράξης σε σχέση με:</w:t>
      </w:r>
    </w:p>
    <w:p w14:paraId="73F87B40" w14:textId="77777777" w:rsidR="001C01C8"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α) το φυσικό αντικείμενο (μέγεθος, πολυπλοκότητα, κ.λπ. της πράξης)</w:t>
      </w:r>
    </w:p>
    <w:p w14:paraId="1E9D49E7" w14:textId="204906F9" w:rsidR="001C01C8"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β) την επιλεγμένη μέθοδο υλοποίησης (</w:t>
      </w:r>
      <w:r w:rsidR="001B0F44" w:rsidRPr="004B6993">
        <w:rPr>
          <w:rFonts w:cstheme="minorHAnsi"/>
          <w:bCs/>
        </w:rPr>
        <w:t xml:space="preserve">όπως προκήρυξη για επιλογή </w:t>
      </w:r>
      <w:proofErr w:type="spellStart"/>
      <w:r w:rsidR="001B0F44" w:rsidRPr="004B6993">
        <w:rPr>
          <w:rFonts w:cstheme="minorHAnsi"/>
          <w:bCs/>
        </w:rPr>
        <w:t>ωφελουμένων</w:t>
      </w:r>
      <w:proofErr w:type="spellEnd"/>
      <w:r w:rsidR="001B0F44">
        <w:rPr>
          <w:rFonts w:cstheme="minorHAnsi"/>
          <w:bCs/>
        </w:rPr>
        <w:t xml:space="preserve">, </w:t>
      </w:r>
      <w:r w:rsidRPr="004B6993">
        <w:rPr>
          <w:rFonts w:cstheme="minorHAnsi"/>
          <w:bCs/>
        </w:rPr>
        <w:t xml:space="preserve">διαγωνιστική διαδικασία, αυτεπιστασία, κ.λπ.) </w:t>
      </w:r>
    </w:p>
    <w:p w14:paraId="1328DBF1" w14:textId="48E1ECEB" w:rsidR="001C01C8"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 xml:space="preserve">γ) το επίπεδο ωριμότητας της πράξης σχετικά με την έκδοση κανονιστικών αποφάσεων που απαιτούνται για την υλοποίηση της πράξης όπως προκήρυξη για επιλογή </w:t>
      </w:r>
      <w:proofErr w:type="spellStart"/>
      <w:r w:rsidRPr="004B6993">
        <w:rPr>
          <w:rFonts w:cstheme="minorHAnsi"/>
          <w:bCs/>
        </w:rPr>
        <w:t>ωφελουμένων</w:t>
      </w:r>
      <w:proofErr w:type="spellEnd"/>
      <w:r w:rsidRPr="004B6993">
        <w:rPr>
          <w:rFonts w:cstheme="minorHAnsi"/>
          <w:bCs/>
        </w:rPr>
        <w:t>, υπουργικές αποφάσεις εφαρμογής κλπ.</w:t>
      </w:r>
    </w:p>
    <w:p w14:paraId="218A68CC" w14:textId="1E4ADC0C" w:rsidR="001C01C8"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δ) τους ενδεχόμενους κινδύνους που συνδέονται με την υλοποίηση της πράξης π.χ. διοικητικές ή δικαστικές εμπλοκές, πιθανές καθυστερήσεις σχετικά με την έκδοση κανονιστικών αποφάσεων που απαιτούνται για την υλοποίηση της πράξης κ.λπ..</w:t>
      </w:r>
    </w:p>
    <w:p w14:paraId="55E30F15" w14:textId="77777777" w:rsidR="001C01C8"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Επικουρικά μπορούν να χρησιμοποιηθούν χρονοδιαγράμματα συναφών πράξεων που έχουν υλοποιηθεί, με βάση την πρότερη εμπειρία της ΔΑ και άλλα διαθέσιμα εργαλεία.</w:t>
      </w:r>
    </w:p>
    <w:p w14:paraId="02C68295" w14:textId="77777777" w:rsidR="001C01C8"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 xml:space="preserve">(Το κριτήριο είναι δυαδικό (ναι/όχι)) </w:t>
      </w:r>
    </w:p>
    <w:p w14:paraId="2E9A9D3D" w14:textId="77777777" w:rsidR="00BC170D" w:rsidRPr="004B6993" w:rsidRDefault="00BC170D" w:rsidP="001F71C4">
      <w:pPr>
        <w:autoSpaceDE w:val="0"/>
        <w:autoSpaceDN w:val="0"/>
        <w:adjustRightInd w:val="0"/>
        <w:spacing w:after="120" w:line="240" w:lineRule="auto"/>
        <w:jc w:val="both"/>
        <w:rPr>
          <w:rFonts w:cstheme="minorHAnsi"/>
          <w:bCs/>
        </w:rPr>
      </w:pPr>
    </w:p>
    <w:p w14:paraId="62D1F396" w14:textId="77777777" w:rsidR="001C01C8" w:rsidRPr="004B6993" w:rsidRDefault="00726C5F" w:rsidP="001F71C4">
      <w:pPr>
        <w:autoSpaceDE w:val="0"/>
        <w:autoSpaceDN w:val="0"/>
        <w:adjustRightInd w:val="0"/>
        <w:spacing w:after="120" w:line="240" w:lineRule="auto"/>
        <w:jc w:val="both"/>
        <w:rPr>
          <w:rFonts w:cstheme="minorHAnsi"/>
          <w:bCs/>
          <w:i/>
          <w:u w:val="double"/>
        </w:rPr>
      </w:pPr>
      <w:r w:rsidRPr="004B6993">
        <w:rPr>
          <w:rFonts w:cstheme="minorHAnsi"/>
          <w:b/>
          <w:bCs/>
          <w:i/>
        </w:rPr>
        <w:t>3.2.2</w:t>
      </w:r>
      <w:r w:rsidRPr="004B6993">
        <w:rPr>
          <w:rFonts w:cstheme="minorHAnsi"/>
          <w:b/>
          <w:bCs/>
          <w:i/>
        </w:rPr>
        <w:tab/>
      </w:r>
      <w:r w:rsidR="001C01C8" w:rsidRPr="004B6993">
        <w:rPr>
          <w:rFonts w:cstheme="minorHAnsi"/>
          <w:b/>
          <w:bCs/>
          <w:i/>
          <w:u w:val="double"/>
        </w:rPr>
        <w:t>2η ΟΜΑΔΑ ΚΡΙΤΗΡΙΩΝ:</w:t>
      </w:r>
      <w:r w:rsidR="001C01C8" w:rsidRPr="004B6993">
        <w:rPr>
          <w:rFonts w:cstheme="minorHAnsi"/>
          <w:bCs/>
          <w:i/>
          <w:u w:val="double"/>
        </w:rPr>
        <w:t xml:space="preserve"> </w:t>
      </w:r>
      <w:r w:rsidR="001C01C8" w:rsidRPr="004B6993">
        <w:rPr>
          <w:rFonts w:cstheme="minorHAnsi"/>
          <w:b/>
          <w:bCs/>
          <w:i/>
          <w:u w:val="double"/>
        </w:rPr>
        <w:t>Τήρηση θεσμικού πλαισίου και ενσωμάτωση οριζόντιων πολιτικών</w:t>
      </w:r>
      <w:r w:rsidR="001C01C8" w:rsidRPr="004B6993">
        <w:rPr>
          <w:rFonts w:cstheme="minorHAnsi"/>
          <w:bCs/>
          <w:i/>
          <w:u w:val="double"/>
        </w:rPr>
        <w:t xml:space="preserve">  </w:t>
      </w:r>
    </w:p>
    <w:p w14:paraId="2B7AAA8B" w14:textId="77777777" w:rsidR="00726C5F" w:rsidRPr="004B6993" w:rsidRDefault="001C01C8" w:rsidP="001F71C4">
      <w:pPr>
        <w:autoSpaceDE w:val="0"/>
        <w:autoSpaceDN w:val="0"/>
        <w:adjustRightInd w:val="0"/>
        <w:spacing w:after="120" w:line="240" w:lineRule="auto"/>
        <w:jc w:val="both"/>
        <w:rPr>
          <w:rFonts w:cstheme="minorHAnsi"/>
          <w:bCs/>
          <w:u w:val="double"/>
        </w:rPr>
      </w:pPr>
      <w:r w:rsidRPr="004B6993">
        <w:rPr>
          <w:rFonts w:cstheme="minorHAnsi"/>
          <w:bCs/>
        </w:rPr>
        <w:t>•</w:t>
      </w:r>
      <w:r w:rsidRPr="004B6993">
        <w:rPr>
          <w:rFonts w:cstheme="minorHAnsi"/>
          <w:bCs/>
        </w:rPr>
        <w:tab/>
        <w:t>Τήρηση θεσμικού πλαισίου ως προς τις δημόσιες συμβάσεις έργων, μελετών, προμηθειών και υπηρεσιών.</w:t>
      </w:r>
      <w:r w:rsidRPr="004B6993">
        <w:rPr>
          <w:rFonts w:cstheme="minorHAnsi"/>
          <w:bCs/>
          <w:u w:val="double"/>
        </w:rPr>
        <w:t xml:space="preserve"> </w:t>
      </w:r>
    </w:p>
    <w:p w14:paraId="1BED634D" w14:textId="015A50F9" w:rsidR="001C01C8" w:rsidRPr="009C4364" w:rsidRDefault="001C01C8" w:rsidP="001F71C4">
      <w:pPr>
        <w:autoSpaceDE w:val="0"/>
        <w:autoSpaceDN w:val="0"/>
        <w:adjustRightInd w:val="0"/>
        <w:spacing w:after="120" w:line="240" w:lineRule="auto"/>
        <w:jc w:val="both"/>
        <w:rPr>
          <w:rFonts w:cstheme="minorHAnsi"/>
          <w:bCs/>
        </w:rPr>
      </w:pPr>
      <w:r w:rsidRPr="009C4364">
        <w:rPr>
          <w:rFonts w:cstheme="minorHAnsi"/>
          <w:bCs/>
        </w:rPr>
        <w:t xml:space="preserve">Εξετάζεται εάν το προτεινόμενο στο ΤΔΠ θεσμικό πλαίσιο υλοποίησης των </w:t>
      </w:r>
      <w:proofErr w:type="spellStart"/>
      <w:r w:rsidRPr="009C4364">
        <w:rPr>
          <w:rFonts w:cstheme="minorHAnsi"/>
          <w:bCs/>
        </w:rPr>
        <w:t>υποέργων</w:t>
      </w:r>
      <w:proofErr w:type="spellEnd"/>
      <w:r w:rsidRPr="009C4364">
        <w:rPr>
          <w:rFonts w:cstheme="minorHAnsi"/>
          <w:bCs/>
        </w:rPr>
        <w:t xml:space="preserve"> συνάδει με το εθνικό και </w:t>
      </w:r>
      <w:proofErr w:type="spellStart"/>
      <w:r w:rsidRPr="009C4364">
        <w:rPr>
          <w:rFonts w:cstheme="minorHAnsi"/>
          <w:bCs/>
        </w:rPr>
        <w:t>ενωσιακό</w:t>
      </w:r>
      <w:proofErr w:type="spellEnd"/>
      <w:r w:rsidRPr="009C4364">
        <w:rPr>
          <w:rFonts w:cstheme="minorHAnsi"/>
          <w:bCs/>
        </w:rPr>
        <w:t xml:space="preserve"> δίκαιο ως προς τις διαδικασ</w:t>
      </w:r>
      <w:r w:rsidR="00641ECD" w:rsidRPr="009C4364">
        <w:rPr>
          <w:rFonts w:cstheme="minorHAnsi"/>
          <w:bCs/>
        </w:rPr>
        <w:t>ίες ανάθεσης δημόσιων συμβάσεων</w:t>
      </w:r>
      <w:r w:rsidR="00641ECD" w:rsidRPr="009C4364">
        <w:t xml:space="preserve">, λαμβάνοντας υπόψη και τον Χάρτη Θεμελιωδών Δικαιωμάτων της Ευρωπαϊκής Ένωσης όπως αυτός αποτυπώνεται κωδικοποιημένα στον συνημμένο στις Προσκλήσεις </w:t>
      </w:r>
      <w:r w:rsidR="00641ECD" w:rsidRPr="009C4364">
        <w:rPr>
          <w:i/>
          <w:iCs/>
        </w:rPr>
        <w:t>«Πίνακα για τη Συμμόρφωση των Πράξεων με τον Χάρτη Θεμελιωδών Δικαιωμάτων της Ευρωπαϊκής Ένωσης»</w:t>
      </w:r>
      <w:r w:rsidR="00641ECD" w:rsidRPr="009C4364">
        <w:t xml:space="preserve"> και σύμφωνα με τη σχετική υποστηρικτική λίστα των οδηγιών αξιολόγησης του ΣΔΕ.</w:t>
      </w:r>
    </w:p>
    <w:p w14:paraId="7D073B6A" w14:textId="77777777" w:rsidR="001C01C8"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Εφόσον έχουν προηγηθεί της πρότασης σχετικές ενέργειες, εξετάζεται εάν ο δικαιούχος έχει τηρήσει μέχρι τη στιγμή της υποβολής της πρότασης τους κατά περίπτωση ισχύοντες εθνικούς και κοινοτικούς κανόνες για την προτεινόμενη πράξη.</w:t>
      </w:r>
    </w:p>
    <w:p w14:paraId="197F456D" w14:textId="77777777" w:rsidR="001C01C8"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 xml:space="preserve">Για τις περιπτώσεις ανάθεσης δημοσίων συμβάσεων εφαρμόζονται, τα προβλεπόμενα στις διαδικασίες έγκρισης σταδίων δημοσίων συμβάσεων του Εγχειριδίου Διαδικασιών του ΣΔΕ. Στις περιπτώσεις που κατά τη διαδικασία της εξέτασης των σταδίων δημοσίων συμβάσεων εντοπιστεί παρατυπία, στη διατύπωση γνώμης ορίζονται τα προτεινόμενα διορθωτικά μέτρα ή το ποσοστό της κατ’ αποκοπή διόρθωσης που επιβάλλεται από τη ΔΑ, λαμβάνοντας υπόψη τα ειδικά οριζόμενα στην απόφαση της Επιτροπής C (2019) 3452 </w:t>
      </w:r>
      <w:proofErr w:type="spellStart"/>
      <w:r w:rsidRPr="004B6993">
        <w:rPr>
          <w:rFonts w:cstheme="minorHAnsi"/>
          <w:bCs/>
        </w:rPr>
        <w:t>final</w:t>
      </w:r>
      <w:proofErr w:type="spellEnd"/>
      <w:r w:rsidRPr="004B6993">
        <w:rPr>
          <w:rFonts w:cstheme="minorHAnsi"/>
          <w:bCs/>
        </w:rPr>
        <w:t xml:space="preserve">/14.5.2019 (κατευθυντήριες γραμμές της ΕΕ για δημοσιονομικές διορθώσεις σε δημόσιες συμβάσεις). </w:t>
      </w:r>
    </w:p>
    <w:p w14:paraId="42971A13" w14:textId="77777777" w:rsidR="001C01C8"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(Το κριτήριο είναι δυαδικό (ναι/όχι)).</w:t>
      </w:r>
    </w:p>
    <w:p w14:paraId="39D01C93" w14:textId="77777777" w:rsidR="00726C5F"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w:t>
      </w:r>
      <w:r w:rsidRPr="004B6993">
        <w:rPr>
          <w:rFonts w:cstheme="minorHAnsi"/>
          <w:bCs/>
        </w:rPr>
        <w:tab/>
        <w:t xml:space="preserve">Τήρηση θεσμικού πλαισίου πλην δημοσίων συμβάσεων. </w:t>
      </w:r>
    </w:p>
    <w:p w14:paraId="7FE50CCA" w14:textId="05BF354F" w:rsidR="001C01C8" w:rsidRPr="009C4364" w:rsidRDefault="001C01C8" w:rsidP="001F71C4">
      <w:pPr>
        <w:autoSpaceDE w:val="0"/>
        <w:autoSpaceDN w:val="0"/>
        <w:adjustRightInd w:val="0"/>
        <w:spacing w:after="120" w:line="240" w:lineRule="auto"/>
        <w:jc w:val="both"/>
        <w:rPr>
          <w:rFonts w:cstheme="minorHAnsi"/>
          <w:bCs/>
        </w:rPr>
      </w:pPr>
      <w:r w:rsidRPr="009C4364">
        <w:rPr>
          <w:rFonts w:cstheme="minorHAnsi"/>
          <w:bCs/>
        </w:rPr>
        <w:t xml:space="preserve">Για τις περιπτώσεις που δεν εμπίπτουν στους κανόνες δημοσίων συμβάσεων εξετάζεται η τήρηση του ειδικότερου πλαισίου που θεσπίζεται για τις ανάγκες διαχείρισης, παρακολούθησης, ελέγχου και εφαρμογής συγκεκριμένου τύπου πράξεων/ </w:t>
      </w:r>
      <w:proofErr w:type="spellStart"/>
      <w:r w:rsidRPr="009C4364">
        <w:rPr>
          <w:rFonts w:cstheme="minorHAnsi"/>
          <w:bCs/>
        </w:rPr>
        <w:t>υποέργων</w:t>
      </w:r>
      <w:proofErr w:type="spellEnd"/>
      <w:r w:rsidRPr="009C4364">
        <w:rPr>
          <w:rFonts w:cstheme="minorHAnsi"/>
          <w:bCs/>
        </w:rPr>
        <w:t xml:space="preserve">. Εξετάζεται δηλαδή, εάν η υλοποίηση της προτεινόμενης πράξης/ </w:t>
      </w:r>
      <w:proofErr w:type="spellStart"/>
      <w:r w:rsidRPr="009C4364">
        <w:rPr>
          <w:rFonts w:cstheme="minorHAnsi"/>
          <w:bCs/>
        </w:rPr>
        <w:t>υποέργου</w:t>
      </w:r>
      <w:proofErr w:type="spellEnd"/>
      <w:r w:rsidRPr="009C4364">
        <w:rPr>
          <w:rFonts w:cstheme="minorHAnsi"/>
          <w:bCs/>
        </w:rPr>
        <w:t xml:space="preserve"> σχεδιάστηκε κατά τρόπο συμβατό με τα οριζόμενα στο εκάστοτε θεσμικό π</w:t>
      </w:r>
      <w:r w:rsidR="00641ECD" w:rsidRPr="009C4364">
        <w:rPr>
          <w:rFonts w:cstheme="minorHAnsi"/>
          <w:bCs/>
        </w:rPr>
        <w:t xml:space="preserve">λαίσιο, </w:t>
      </w:r>
      <w:r w:rsidR="00641ECD" w:rsidRPr="009C4364">
        <w:t xml:space="preserve">συμπεριλαμβανομένου και του Χάρτη Θεμελιωδών Δικαιωμάτων της Ευρωπαϊκής Ένωσης, όπως αυτός αποτυπώνεται κωδικοποιημένα στον συνημμένο στις Προσκλήσεις </w:t>
      </w:r>
      <w:r w:rsidR="00641ECD" w:rsidRPr="009C4364">
        <w:rPr>
          <w:i/>
          <w:iCs/>
        </w:rPr>
        <w:t>«Πίνακα για τη Συμμόρφωση των Πράξεων με τον Χάρτη Θεμελιωδών Δικαιωμάτων της Ευρωπαϊκής Ένωσης»</w:t>
      </w:r>
      <w:r w:rsidR="00641ECD" w:rsidRPr="009C4364">
        <w:t xml:space="preserve"> και σύμφωνα με τη σχετική υποστηρικτική λίστα των οδηγιών αξιολόγησης του ΣΔΕ.</w:t>
      </w:r>
    </w:p>
    <w:p w14:paraId="112895F9" w14:textId="77777777" w:rsidR="001C01C8"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 xml:space="preserve">(Το κριτήριο είναι δυαδικό (ναι/όχι)). </w:t>
      </w:r>
    </w:p>
    <w:p w14:paraId="5D0E3D35" w14:textId="73333453" w:rsidR="001C01C8"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w:t>
      </w:r>
      <w:r w:rsidRPr="004B6993">
        <w:rPr>
          <w:rFonts w:cstheme="minorHAnsi"/>
          <w:bCs/>
        </w:rPr>
        <w:tab/>
        <w:t xml:space="preserve">Συμβατότητα της πράξης με τους κανόνες του ανταγωνισμού και των κρατικών ενισχύσεων. Εξετάζεται εάν η πράξη είναι συμβατή με τους κανόνες του ανταγωνισμού και των κρατικών ενισχύσεων. Στην περίπτωση που η πράξη είναι κρατική ενίσχυση θα πρέπει να αποτυπώνονται οι ενέργειες στις οποίες έχει προβεί ο δικαιούχος ώστε να διασφαλίσει εκ των προτέρων το συμβιβάσιμο της χορηγούμενης ενίσχυσης με το δίκαιο του ανταγωνισμού περί κρατικών ενισχύσεων. Λαμβάνοντας υπόψη ότι η έννοια της κρατικής ενίσχυσης είναι μία αντικειμενική και νομική έννοια που ορίζεται απευθείας από την Συνθήκη και ερμηνεύεται από το Δικαστήριο της Ευρωπαϊκής Ένωσης, στο Παράρτημα ΙΙΙ </w:t>
      </w:r>
      <w:r w:rsidR="005720DC" w:rsidRPr="0003393A">
        <w:rPr>
          <w:rFonts w:cstheme="minorHAnsi"/>
          <w:bCs/>
        </w:rPr>
        <w:t xml:space="preserve">του Οδηγού Αξιολόγησης </w:t>
      </w:r>
      <w:r w:rsidRPr="004B6993">
        <w:rPr>
          <w:rFonts w:cstheme="minorHAnsi"/>
          <w:bCs/>
        </w:rPr>
        <w:t>δίνονται κατευθύνσεις / οδηγίες ώστε να εξετάζεται εάν η πράξη είναι κρατική ενίσχυση. Στην περίπτωση που η πράξη δεν είναι κρατική ενίσχυση θεωρείται ότι ικανοποιείται το κριτήριο.</w:t>
      </w:r>
    </w:p>
    <w:p w14:paraId="064F0C99" w14:textId="77777777" w:rsidR="001C01C8"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(Το κριτήριο είναι δυαδικό (ναι/όχι)).</w:t>
      </w:r>
    </w:p>
    <w:p w14:paraId="21A3041A" w14:textId="77777777" w:rsidR="00726C5F"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w:t>
      </w:r>
      <w:r w:rsidRPr="004B6993">
        <w:rPr>
          <w:rFonts w:cstheme="minorHAnsi"/>
          <w:bCs/>
        </w:rPr>
        <w:tab/>
        <w:t xml:space="preserve">Αειφόρος ανάπτυξη. </w:t>
      </w:r>
    </w:p>
    <w:p w14:paraId="05E12DF8" w14:textId="77777777" w:rsidR="001C01C8"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Εξετάζεται με ποιο τρόπο η προτεινόμενη πράξη σέβεται τις αρχές της αειφόρου ανάπτυξης ειδικότερα σε σχέση με τους όρους, περιορισμούς και κατευθύνσεις της εγκεκριμένης Στρατηγικής Μελέτης Περιβαλλοντικών Επιπτώσεων κάθε Προγράμματος.</w:t>
      </w:r>
    </w:p>
    <w:p w14:paraId="2AAD3260" w14:textId="77777777" w:rsidR="001C01C8"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(Το κριτήριο είναι δυαδικό (ναι/όχι)).</w:t>
      </w:r>
    </w:p>
    <w:p w14:paraId="517257F4" w14:textId="77777777" w:rsidR="00726C5F"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w:t>
      </w:r>
      <w:r w:rsidRPr="004B6993">
        <w:rPr>
          <w:rFonts w:cstheme="minorHAnsi"/>
          <w:bCs/>
        </w:rPr>
        <w:tab/>
        <w:t xml:space="preserve">Ενίσχυση της κλιματικής ανθεκτικότητας. </w:t>
      </w:r>
    </w:p>
    <w:p w14:paraId="2AA505A2" w14:textId="56710C0B" w:rsidR="001C01C8" w:rsidRPr="009C4364" w:rsidRDefault="001C01C8" w:rsidP="001F71C4">
      <w:pPr>
        <w:autoSpaceDE w:val="0"/>
        <w:autoSpaceDN w:val="0"/>
        <w:adjustRightInd w:val="0"/>
        <w:spacing w:after="120" w:line="240" w:lineRule="auto"/>
        <w:jc w:val="both"/>
        <w:rPr>
          <w:rFonts w:cstheme="minorHAnsi"/>
          <w:bCs/>
        </w:rPr>
      </w:pPr>
      <w:r w:rsidRPr="009C4364">
        <w:rPr>
          <w:rFonts w:cstheme="minorHAnsi"/>
          <w:bCs/>
        </w:rPr>
        <w:t>Το κριτήριο αυτό εφαρμόζεται σε έργα υποδομής</w:t>
      </w:r>
      <w:r w:rsidR="00253E09">
        <w:rPr>
          <w:rFonts w:cstheme="minorHAnsi"/>
          <w:bCs/>
        </w:rPr>
        <w:t xml:space="preserve"> </w:t>
      </w:r>
      <w:r w:rsidRPr="009C4364">
        <w:rPr>
          <w:rFonts w:cstheme="minorHAnsi"/>
          <w:bCs/>
        </w:rPr>
        <w:t>με αναμενόμενη διάρκεια ζωής τουλάχιστον 5 ετών. Εξετάζεται η διασφάλιση της κλιματικής ανθεκτικότητας της προτεινόμενης υποδομής, σύμφωνα με την Ανακοίνωση της Επιτροπής «Τεχνικές κατευθυντήριες οδηγίες σχετικά με την ενίσχυση της ανθεκτικότητας των υποδομών στην κλιματική αλλαγή κατά την περίοδο 2021-2027» (2021/C 373/01)</w:t>
      </w:r>
      <w:r w:rsidR="00AE2C70" w:rsidRPr="009C4364">
        <w:rPr>
          <w:rStyle w:val="a9"/>
          <w:rFonts w:cstheme="minorHAnsi"/>
          <w:b/>
          <w:bCs/>
        </w:rPr>
        <w:footnoteReference w:id="1"/>
      </w:r>
      <w:r w:rsidRPr="009C4364">
        <w:rPr>
          <w:rFonts w:cstheme="minorHAnsi"/>
          <w:bCs/>
        </w:rPr>
        <w:t xml:space="preserve">  </w:t>
      </w:r>
      <w:r w:rsidR="009E0097" w:rsidRPr="009C4364">
        <w:rPr>
          <w:rFonts w:cstheme="minorHAnsi"/>
          <w:bCs/>
        </w:rPr>
        <w:t>Εξετάζεται με βάση λίστα αξιολόγησης της έκθεσης τεκμηρίωσης της κλιματικής ανθεκτικότητας του έργου. Η έκθεση τεκμηρίωσης που υποβάλλεται από το δικαιούχο συντάσσεται με βάση τις οικείες οδηγίες της ΕΥΘΥ.</w:t>
      </w:r>
      <w:r w:rsidR="004670F0" w:rsidRPr="009C4364">
        <w:rPr>
          <w:rFonts w:cstheme="minorHAnsi"/>
          <w:bCs/>
        </w:rPr>
        <w:t xml:space="preserve"> Σημειώνεται </w:t>
      </w:r>
      <w:r w:rsidR="003E5E27" w:rsidRPr="009C4364">
        <w:rPr>
          <w:rFonts w:cstheme="minorHAnsi"/>
          <w:bCs/>
        </w:rPr>
        <w:t xml:space="preserve">σχετικώς </w:t>
      </w:r>
      <w:r w:rsidR="004670F0" w:rsidRPr="009C4364">
        <w:rPr>
          <w:rFonts w:cstheme="minorHAnsi"/>
          <w:bCs/>
        </w:rPr>
        <w:t xml:space="preserve">ότι σύμφωνα με αρ.45 του Ν.4936/2022 «Το άρθρο 18 σχετικά με την ενδυνάμωση της διάστασης της κλιματικής αλλαγής στην περιβαλλοντική </w:t>
      </w:r>
      <w:proofErr w:type="spellStart"/>
      <w:r w:rsidR="004670F0" w:rsidRPr="009C4364">
        <w:rPr>
          <w:rFonts w:cstheme="minorHAnsi"/>
          <w:bCs/>
        </w:rPr>
        <w:t>αδειοδότηση</w:t>
      </w:r>
      <w:proofErr w:type="spellEnd"/>
      <w:r w:rsidR="004670F0" w:rsidRPr="009C4364">
        <w:rPr>
          <w:rFonts w:cstheme="minorHAnsi"/>
          <w:bCs/>
        </w:rPr>
        <w:t xml:space="preserve"> και την τροποποίηση του Παραρτήματος II του ν. 4014/2011 (Α’ 209), ισχύει από την 1η Ιανουαρίου 2024».</w:t>
      </w:r>
    </w:p>
    <w:p w14:paraId="17D5D119" w14:textId="77777777" w:rsidR="001C01C8" w:rsidRPr="009C4364" w:rsidRDefault="001C01C8" w:rsidP="001F71C4">
      <w:pPr>
        <w:autoSpaceDE w:val="0"/>
        <w:autoSpaceDN w:val="0"/>
        <w:adjustRightInd w:val="0"/>
        <w:spacing w:after="120" w:line="240" w:lineRule="auto"/>
        <w:jc w:val="both"/>
        <w:rPr>
          <w:rFonts w:cstheme="minorHAnsi"/>
          <w:bCs/>
        </w:rPr>
      </w:pPr>
      <w:r w:rsidRPr="009C4364">
        <w:rPr>
          <w:rFonts w:cstheme="minorHAnsi"/>
          <w:bCs/>
        </w:rPr>
        <w:t>(Το κριτήριο είναι δυαδικό (ναι/όχι)).</w:t>
      </w:r>
    </w:p>
    <w:p w14:paraId="00C37D3C" w14:textId="77777777" w:rsidR="00726C5F"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w:t>
      </w:r>
      <w:r w:rsidRPr="004B6993">
        <w:rPr>
          <w:rFonts w:cstheme="minorHAnsi"/>
          <w:bCs/>
        </w:rPr>
        <w:tab/>
        <w:t xml:space="preserve">Προάσπιση και προαγωγή της ισότητας μεταξύ ανδρών και γυναικών. </w:t>
      </w:r>
    </w:p>
    <w:p w14:paraId="66A80F68" w14:textId="77777777" w:rsidR="001C01C8"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 xml:space="preserve">Εξετάζεται εάν η προτεινόμενη πράξη έχει διαφορετικό αντίκτυπο στις γυναίκες και στους άντρες. Σημειώνεται ότι η αρχή της ισότητας δεν αποκλείει τη διατήρηση ή τη θέσπιση μέτρων που προβλέπουν ειδικά πλεονεκτήματα υπέρ του </w:t>
      </w:r>
      <w:proofErr w:type="spellStart"/>
      <w:r w:rsidRPr="004B6993">
        <w:rPr>
          <w:rFonts w:cstheme="minorHAnsi"/>
          <w:bCs/>
        </w:rPr>
        <w:t>υποεκπροσωπούμενου</w:t>
      </w:r>
      <w:proofErr w:type="spellEnd"/>
      <w:r w:rsidRPr="004B6993">
        <w:rPr>
          <w:rFonts w:cstheme="minorHAnsi"/>
          <w:bCs/>
        </w:rPr>
        <w:t xml:space="preserve"> φύλου. Εξετάζεται εάν η πράξη συνεκτιμά και υπερασπίζει την ισότητα μεταξύ ανδρών και γυναικών και ενσωματώνει τη διάσταση του φύλου. Η θετική απάντηση («ΝΑΙ») του κριτηρίου εξασφαλίζεται  και στην περίπτωση που η πράξη αφορά στο σύνολο του πληθυσμού και ως εκ τούτου ωφελούνται με τον ίδιο τρόπο οι γυναίκες και οι άνδρες, χωρίς καμία διάκριση.</w:t>
      </w:r>
    </w:p>
    <w:p w14:paraId="5863F3DB" w14:textId="77777777" w:rsidR="001C01C8"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(Το κριτήριο είναι δυαδικό (ναι/όχι)).</w:t>
      </w:r>
    </w:p>
    <w:p w14:paraId="0D8EED28" w14:textId="77777777" w:rsidR="00726C5F"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w:t>
      </w:r>
      <w:r w:rsidRPr="004B6993">
        <w:rPr>
          <w:rFonts w:cstheme="minorHAnsi"/>
          <w:bCs/>
        </w:rPr>
        <w:tab/>
        <w:t xml:space="preserve">Αποτροπή κάθε διάκρισης λόγω φύλου, φυλετικής ή </w:t>
      </w:r>
      <w:proofErr w:type="spellStart"/>
      <w:r w:rsidRPr="004B6993">
        <w:rPr>
          <w:rFonts w:cstheme="minorHAnsi"/>
          <w:bCs/>
        </w:rPr>
        <w:t>εθνοτικής</w:t>
      </w:r>
      <w:proofErr w:type="spellEnd"/>
      <w:r w:rsidRPr="004B6993">
        <w:rPr>
          <w:rFonts w:cstheme="minorHAnsi"/>
          <w:bCs/>
        </w:rPr>
        <w:t xml:space="preserve"> καταγωγής, θρησκείας ή πεποιθήσεων, αναπηρίας, ηλικίας ή γενετήσιου προσανατολισμού. </w:t>
      </w:r>
    </w:p>
    <w:p w14:paraId="3F2CCDC8" w14:textId="77777777" w:rsidR="001C01C8"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 xml:space="preserve">Εξετάζεται εάν η προτεινόμενη πράξη αποτρέπει κάθε διάκριση λόγω φύλου, φυλετικής ή </w:t>
      </w:r>
      <w:proofErr w:type="spellStart"/>
      <w:r w:rsidRPr="004B6993">
        <w:rPr>
          <w:rFonts w:cstheme="minorHAnsi"/>
          <w:bCs/>
        </w:rPr>
        <w:t>εθνοτικής</w:t>
      </w:r>
      <w:proofErr w:type="spellEnd"/>
      <w:r w:rsidRPr="004B6993">
        <w:rPr>
          <w:rFonts w:cstheme="minorHAnsi"/>
          <w:bCs/>
        </w:rPr>
        <w:t xml:space="preserve"> καταγωγής, θρησκείας ή πεποιθήσεων, αναπηρίας, ηλικίας ή γενετήσιου προσανατολισμού. </w:t>
      </w:r>
    </w:p>
    <w:p w14:paraId="34DF389D" w14:textId="77777777" w:rsidR="001C01C8"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(Το κριτήριο είναι δυαδικό (ναι/όχι)).</w:t>
      </w:r>
    </w:p>
    <w:p w14:paraId="728BB965" w14:textId="77777777" w:rsidR="00726C5F"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w:t>
      </w:r>
      <w:r w:rsidRPr="004B6993">
        <w:rPr>
          <w:rFonts w:cstheme="minorHAnsi"/>
          <w:bCs/>
        </w:rPr>
        <w:tab/>
        <w:t xml:space="preserve">Εξασφάλιση της προσβασιμότητας των ατόμων με αναπηρία. </w:t>
      </w:r>
    </w:p>
    <w:p w14:paraId="4012FA0F" w14:textId="1495F00B" w:rsidR="001C01C8"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Εξετάζεται πώς η πράξη διασφαλίζει την προσβασιμότητα των ατόμων με αναπηρία σύμφωνα με το ισχύον θεσμικό πλαίσιο. Ειδικά για το εν λόγω κριτήριο διευκρινίζεται ότι η θετική απάντηση («ΝΑΙ») καλύπτει τις ακόλουθες περιπτώσεις:</w:t>
      </w:r>
    </w:p>
    <w:p w14:paraId="330FE957" w14:textId="77777777" w:rsidR="001C01C8"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w:t>
      </w:r>
      <w:r w:rsidRPr="004B6993">
        <w:rPr>
          <w:rFonts w:cstheme="minorHAnsi"/>
          <w:bCs/>
        </w:rPr>
        <w:tab/>
        <w:t>Στην πράξη περιλαμβάνονται όλες οι απαιτήσεις, σύμφωνα με το ισχύον θεσμικό πλαίσιο, ώστε να εξασφαλίζεται η προσβασιμότητα στα ΑμεΑ.</w:t>
      </w:r>
    </w:p>
    <w:p w14:paraId="04778AEC" w14:textId="77777777" w:rsidR="001C01C8"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w:t>
      </w:r>
      <w:r w:rsidRPr="004B6993">
        <w:rPr>
          <w:rFonts w:cstheme="minorHAnsi"/>
          <w:bCs/>
        </w:rPr>
        <w:tab/>
        <w:t xml:space="preserve">Δεν προβλέπονται απαιτήσεις για την εξασφάλιση της προσβασιμότητας στα ΑμεΑ, λαμβάνοντας υπόψη τη φύση της πράξης βάσει της οποίας δεν κωλύεται (π.χ. περίπτωση ανακατασκευής τάπητα </w:t>
      </w:r>
      <w:proofErr w:type="spellStart"/>
      <w:r w:rsidRPr="004B6993">
        <w:rPr>
          <w:rFonts w:cstheme="minorHAnsi"/>
          <w:bCs/>
        </w:rPr>
        <w:t>οδοστρωσίας</w:t>
      </w:r>
      <w:proofErr w:type="spellEnd"/>
      <w:r w:rsidRPr="004B6993">
        <w:rPr>
          <w:rFonts w:cstheme="minorHAnsi"/>
          <w:bCs/>
        </w:rPr>
        <w:t xml:space="preserve"> </w:t>
      </w:r>
      <w:proofErr w:type="spellStart"/>
      <w:r w:rsidRPr="004B6993">
        <w:rPr>
          <w:rFonts w:cstheme="minorHAnsi"/>
          <w:bCs/>
        </w:rPr>
        <w:t>κλπ</w:t>
      </w:r>
      <w:proofErr w:type="spellEnd"/>
      <w:r w:rsidRPr="004B6993">
        <w:rPr>
          <w:rFonts w:cstheme="minorHAnsi"/>
          <w:bCs/>
        </w:rPr>
        <w:t xml:space="preserve">) ή δεν απαιτείται η προσβασιμότητα στα ΑμεΑ (π.χ. Προγράμματα τύπου «Εξοικονομώ κατ’ </w:t>
      </w:r>
      <w:proofErr w:type="spellStart"/>
      <w:r w:rsidRPr="004B6993">
        <w:rPr>
          <w:rFonts w:cstheme="minorHAnsi"/>
          <w:bCs/>
        </w:rPr>
        <w:t>οίκον</w:t>
      </w:r>
      <w:proofErr w:type="spellEnd"/>
      <w:r w:rsidRPr="004B6993">
        <w:rPr>
          <w:rFonts w:cstheme="minorHAnsi"/>
          <w:bCs/>
        </w:rPr>
        <w:t xml:space="preserve">» </w:t>
      </w:r>
      <w:proofErr w:type="spellStart"/>
      <w:r w:rsidRPr="004B6993">
        <w:rPr>
          <w:rFonts w:cstheme="minorHAnsi"/>
          <w:bCs/>
        </w:rPr>
        <w:t>κλπ</w:t>
      </w:r>
      <w:proofErr w:type="spellEnd"/>
      <w:r w:rsidRPr="004B6993">
        <w:rPr>
          <w:rFonts w:cstheme="minorHAnsi"/>
          <w:bCs/>
        </w:rPr>
        <w:t>).</w:t>
      </w:r>
    </w:p>
    <w:p w14:paraId="79192AD1" w14:textId="77777777" w:rsidR="001C01C8"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(Το κριτήριο είναι δυαδικό (ναι/όχι)).</w:t>
      </w:r>
    </w:p>
    <w:p w14:paraId="09E84CAC" w14:textId="77777777" w:rsidR="001C01C8"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Υπογραμμίζεται ότι δεν μπορεί να ενταχθεί πράξη η οποία συμβάλλει αρνητικά έστω και σε ένα από τα παραπάνω κριτήρια.</w:t>
      </w:r>
    </w:p>
    <w:p w14:paraId="162DCF99" w14:textId="77777777" w:rsidR="00B44586" w:rsidRPr="004B6993" w:rsidRDefault="00B44586" w:rsidP="001F71C4">
      <w:pPr>
        <w:autoSpaceDE w:val="0"/>
        <w:autoSpaceDN w:val="0"/>
        <w:adjustRightInd w:val="0"/>
        <w:spacing w:after="120" w:line="240" w:lineRule="auto"/>
        <w:jc w:val="both"/>
        <w:rPr>
          <w:rFonts w:cstheme="minorHAnsi"/>
          <w:bCs/>
        </w:rPr>
      </w:pPr>
    </w:p>
    <w:p w14:paraId="2970723D" w14:textId="77777777" w:rsidR="001C01C8" w:rsidRPr="004B6993" w:rsidRDefault="00726C5F" w:rsidP="001F71C4">
      <w:pPr>
        <w:autoSpaceDE w:val="0"/>
        <w:autoSpaceDN w:val="0"/>
        <w:adjustRightInd w:val="0"/>
        <w:spacing w:after="120" w:line="240" w:lineRule="auto"/>
        <w:jc w:val="both"/>
        <w:rPr>
          <w:rFonts w:cstheme="minorHAnsi"/>
          <w:bCs/>
          <w:i/>
        </w:rPr>
      </w:pPr>
      <w:r w:rsidRPr="004B6993">
        <w:rPr>
          <w:rFonts w:cstheme="minorHAnsi"/>
          <w:b/>
          <w:bCs/>
          <w:i/>
        </w:rPr>
        <w:t>3.2.3</w:t>
      </w:r>
      <w:r w:rsidRPr="004B6993">
        <w:rPr>
          <w:rFonts w:cstheme="minorHAnsi"/>
          <w:bCs/>
          <w:i/>
        </w:rPr>
        <w:tab/>
      </w:r>
      <w:r w:rsidR="001C01C8" w:rsidRPr="004B6993">
        <w:rPr>
          <w:rFonts w:cstheme="minorHAnsi"/>
          <w:b/>
          <w:bCs/>
          <w:i/>
          <w:u w:val="double"/>
        </w:rPr>
        <w:t>3η ΟΜΑΔΑ ΚΡΙΤΗΡΙΩΝ</w:t>
      </w:r>
      <w:r w:rsidR="001C01C8" w:rsidRPr="004B6993">
        <w:rPr>
          <w:rFonts w:cstheme="minorHAnsi"/>
          <w:bCs/>
          <w:i/>
          <w:u w:val="double"/>
        </w:rPr>
        <w:t xml:space="preserve">: </w:t>
      </w:r>
      <w:r w:rsidR="001C01C8" w:rsidRPr="004B6993">
        <w:rPr>
          <w:rFonts w:cstheme="minorHAnsi"/>
          <w:b/>
          <w:bCs/>
          <w:i/>
          <w:u w:val="double"/>
        </w:rPr>
        <w:t>Σκοπιμότητα πράξης</w:t>
      </w:r>
    </w:p>
    <w:p w14:paraId="59DB60E1" w14:textId="77777777" w:rsidR="001C01C8"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Προκειμένου να αξιολογηθεί η σκοπιμότητα μιας πράξης αυτή εξετάζεται ως προς τα παρακάτω κριτήρια:</w:t>
      </w:r>
    </w:p>
    <w:p w14:paraId="502085F5" w14:textId="77777777" w:rsidR="00346A0F"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w:t>
      </w:r>
      <w:r w:rsidRPr="004B6993">
        <w:rPr>
          <w:rFonts w:cstheme="minorHAnsi"/>
          <w:bCs/>
        </w:rPr>
        <w:tab/>
        <w:t xml:space="preserve">Αναγκαιότητα υλοποίησης της πράξης: </w:t>
      </w:r>
    </w:p>
    <w:p w14:paraId="0ABFE944" w14:textId="77777777" w:rsidR="001C01C8"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Εξετάζεται η παρεχόμενη στο ΤΔΠ τεκμηρίωση για την αναγκαιότητα υλοποίησης της πράξης και ο τρόπος με τον οποίο η προτεινόμενη πράξη συμβάλλει στην αντιμετώπιση της ανάγκης ή του προβλήματος που έχει εντοπιστεί ή/και στην αποτυχία της αγοράς που έχει προσδιοριστεί, καθώς και το βαθμό συμβολής της προτεινόμενης πράξης στην κάλυψη/ αντιμετώπιση των αναγκών σε σχέση με την κρισιμότητα του προβλήματος στο πλαίσιο του συγκεκριμένου ειδικού στόχου/ κατηγορίας δράσεων.</w:t>
      </w:r>
    </w:p>
    <w:p w14:paraId="69BB45FD" w14:textId="77777777" w:rsidR="00B0300D" w:rsidRPr="00B0300D" w:rsidRDefault="00B0300D" w:rsidP="00B0300D">
      <w:pPr>
        <w:autoSpaceDE w:val="0"/>
        <w:autoSpaceDN w:val="0"/>
        <w:adjustRightInd w:val="0"/>
        <w:spacing w:after="120" w:line="240" w:lineRule="auto"/>
        <w:jc w:val="both"/>
        <w:rPr>
          <w:rFonts w:cstheme="minorHAnsi"/>
          <w:bCs/>
        </w:rPr>
      </w:pPr>
      <w:r w:rsidRPr="00B0300D">
        <w:rPr>
          <w:rFonts w:cstheme="minorHAnsi"/>
          <w:bCs/>
        </w:rPr>
        <w:t>(Το κριτήριο είναι δυαδικό (ναι/όχι)).</w:t>
      </w:r>
    </w:p>
    <w:p w14:paraId="4D9C4AA5" w14:textId="5EFBE254" w:rsidR="00346A0F" w:rsidRPr="00BA669E" w:rsidRDefault="001C01C8" w:rsidP="001F71C4">
      <w:pPr>
        <w:pStyle w:val="a6"/>
        <w:numPr>
          <w:ilvl w:val="0"/>
          <w:numId w:val="6"/>
        </w:numPr>
        <w:autoSpaceDE w:val="0"/>
        <w:autoSpaceDN w:val="0"/>
        <w:adjustRightInd w:val="0"/>
        <w:spacing w:after="120" w:line="240" w:lineRule="auto"/>
        <w:jc w:val="both"/>
        <w:rPr>
          <w:rFonts w:cstheme="minorHAnsi"/>
          <w:bCs/>
        </w:rPr>
      </w:pPr>
      <w:r w:rsidRPr="00BA669E">
        <w:rPr>
          <w:rFonts w:cstheme="minorHAnsi"/>
          <w:bCs/>
        </w:rPr>
        <w:t xml:space="preserve">Αποτελεσματικότητα: </w:t>
      </w:r>
    </w:p>
    <w:p w14:paraId="7FE868E4" w14:textId="5C94622C" w:rsidR="001C01C8"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 xml:space="preserve">Εξετάζεται η συμβολή της προτεινόμενης πράξης στην επίτευξη των στόχων που έχουν τεθεί σε επίπεδο δεικτών, όπως προσδιορίζονται σε επίπεδο δράσης. </w:t>
      </w:r>
    </w:p>
    <w:p w14:paraId="20197676" w14:textId="4DBB85B9" w:rsidR="00E56435" w:rsidRDefault="001C01C8" w:rsidP="001F71C4">
      <w:pPr>
        <w:autoSpaceDE w:val="0"/>
        <w:autoSpaceDN w:val="0"/>
        <w:adjustRightInd w:val="0"/>
        <w:spacing w:after="120" w:line="240" w:lineRule="auto"/>
        <w:jc w:val="both"/>
        <w:rPr>
          <w:rFonts w:cstheme="minorHAnsi"/>
          <w:bCs/>
        </w:rPr>
      </w:pPr>
      <w:r w:rsidRPr="004B6993">
        <w:rPr>
          <w:rFonts w:cstheme="minorHAnsi"/>
          <w:bCs/>
        </w:rPr>
        <w:t xml:space="preserve">Ο βαθμός συμβολής εκφράζεται ως το πηλίκο των τιμών ενός δείκτη εκροής για την πράξη προς το δείκτη εκροής που αναφέρεται στην πρόσκληση. </w:t>
      </w:r>
    </w:p>
    <w:p w14:paraId="629AD38D" w14:textId="4387163D" w:rsidR="005520DD" w:rsidRPr="00E56435" w:rsidRDefault="001C01C8" w:rsidP="001F71C4">
      <w:pPr>
        <w:autoSpaceDE w:val="0"/>
        <w:autoSpaceDN w:val="0"/>
        <w:adjustRightInd w:val="0"/>
        <w:spacing w:after="120" w:line="240" w:lineRule="auto"/>
        <w:jc w:val="both"/>
        <w:rPr>
          <w:rFonts w:cstheme="minorHAnsi"/>
          <w:bCs/>
        </w:rPr>
      </w:pPr>
      <w:proofErr w:type="spellStart"/>
      <w:r w:rsidRPr="004B6993">
        <w:rPr>
          <w:rFonts w:cstheme="minorHAnsi"/>
          <w:bCs/>
        </w:rPr>
        <w:t>Πν</w:t>
      </w:r>
      <w:proofErr w:type="spellEnd"/>
      <w:r w:rsidRPr="004B6993">
        <w:rPr>
          <w:rFonts w:cstheme="minorHAnsi"/>
          <w:bCs/>
        </w:rPr>
        <w:t xml:space="preserve">= (δείκτης εκροής της πράξης) / (δείκτης εκροής δράσης). </w:t>
      </w:r>
    </w:p>
    <w:p w14:paraId="133689DD" w14:textId="0702D8B4" w:rsidR="001C01C8" w:rsidRPr="004B6993" w:rsidRDefault="005520DD" w:rsidP="001F71C4">
      <w:pPr>
        <w:autoSpaceDE w:val="0"/>
        <w:autoSpaceDN w:val="0"/>
        <w:adjustRightInd w:val="0"/>
        <w:spacing w:after="120" w:line="240" w:lineRule="auto"/>
        <w:jc w:val="both"/>
        <w:rPr>
          <w:rFonts w:cstheme="minorHAnsi"/>
          <w:bCs/>
        </w:rPr>
      </w:pPr>
      <w:r>
        <w:rPr>
          <w:rFonts w:cstheme="minorHAnsi"/>
          <w:bCs/>
        </w:rPr>
        <w:t>Δεδομένου ότι</w:t>
      </w:r>
      <w:r w:rsidR="001C01C8" w:rsidRPr="004B6993">
        <w:rPr>
          <w:rFonts w:cstheme="minorHAnsi"/>
          <w:bCs/>
        </w:rPr>
        <w:t xml:space="preserve"> η πράξη συνεισφέρει σε περισσότερους δείκτες εκροών η ΔΑ </w:t>
      </w:r>
      <w:r>
        <w:rPr>
          <w:rFonts w:cstheme="minorHAnsi"/>
          <w:bCs/>
        </w:rPr>
        <w:t xml:space="preserve">καθορίζει το </w:t>
      </w:r>
      <w:r w:rsidR="001C01C8" w:rsidRPr="004B6993">
        <w:rPr>
          <w:rFonts w:cstheme="minorHAnsi"/>
          <w:bCs/>
        </w:rPr>
        <w:t>δείκτη εκροής, βάσει του οποίου εξετάζεται η συμβολή της πράξης σε σχέση με τον ειδικό στόχο</w:t>
      </w:r>
      <w:r w:rsidR="00E957FD">
        <w:rPr>
          <w:rFonts w:cstheme="minorHAnsi"/>
          <w:bCs/>
        </w:rPr>
        <w:t xml:space="preserve">, εν προκειμένω ορίζεται ο Δείκτης </w:t>
      </w:r>
      <w:r w:rsidR="00E957FD" w:rsidRPr="00E957FD">
        <w:rPr>
          <w:rFonts w:cstheme="minorHAnsi"/>
          <w:bCs/>
        </w:rPr>
        <w:t xml:space="preserve">RCO18 </w:t>
      </w:r>
      <w:r w:rsidR="00A868F6">
        <w:rPr>
          <w:rFonts w:cstheme="minorHAnsi"/>
          <w:bCs/>
        </w:rPr>
        <w:t xml:space="preserve">- </w:t>
      </w:r>
      <w:r w:rsidR="00E957FD" w:rsidRPr="00E957FD">
        <w:rPr>
          <w:rFonts w:cstheme="minorHAnsi"/>
          <w:bCs/>
        </w:rPr>
        <w:t>Οικονομικά προσιτές και βιώσιμες κατοικίες με βελτιωμένη ενεργειακή απόδοση (κατοικίες)</w:t>
      </w:r>
      <w:r w:rsidR="001C01C8" w:rsidRPr="004B6993">
        <w:rPr>
          <w:rFonts w:cstheme="minorHAnsi"/>
          <w:bCs/>
        </w:rPr>
        <w:t xml:space="preserve">. </w:t>
      </w:r>
    </w:p>
    <w:p w14:paraId="59FC0F4B" w14:textId="540B86D9" w:rsidR="001C01C8"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(Το κριτήριο αυτό είναι δυαδικό με αντιστοίχιση σε ποσοτικές τιμές</w:t>
      </w:r>
      <w:r w:rsidR="00D7484D">
        <w:rPr>
          <w:rFonts w:cstheme="minorHAnsi"/>
          <w:bCs/>
        </w:rPr>
        <w:t xml:space="preserve"> </w:t>
      </w:r>
      <w:proofErr w:type="spellStart"/>
      <w:r w:rsidR="00D7484D">
        <w:rPr>
          <w:rFonts w:cstheme="minorHAnsi"/>
          <w:bCs/>
        </w:rPr>
        <w:t>Πν</w:t>
      </w:r>
      <w:proofErr w:type="spellEnd"/>
      <w:r w:rsidR="00D7484D">
        <w:rPr>
          <w:rFonts w:cstheme="minorHAnsi"/>
          <w:bCs/>
        </w:rPr>
        <w:t xml:space="preserve"> &gt; ή = 0</w:t>
      </w:r>
      <w:r w:rsidRPr="004B6993">
        <w:rPr>
          <w:rFonts w:cstheme="minorHAnsi"/>
          <w:bCs/>
        </w:rPr>
        <w:t>).</w:t>
      </w:r>
    </w:p>
    <w:p w14:paraId="1665DAE9" w14:textId="77777777" w:rsidR="005929BC" w:rsidRDefault="001C01C8" w:rsidP="001F71C4">
      <w:pPr>
        <w:autoSpaceDE w:val="0"/>
        <w:autoSpaceDN w:val="0"/>
        <w:adjustRightInd w:val="0"/>
        <w:spacing w:after="120" w:line="240" w:lineRule="auto"/>
        <w:jc w:val="both"/>
        <w:rPr>
          <w:rFonts w:cstheme="minorHAnsi"/>
          <w:bCs/>
        </w:rPr>
      </w:pPr>
      <w:r w:rsidRPr="004B6993">
        <w:rPr>
          <w:rFonts w:cstheme="minorHAnsi"/>
          <w:bCs/>
        </w:rPr>
        <w:t>•</w:t>
      </w:r>
      <w:r w:rsidRPr="004B6993">
        <w:rPr>
          <w:rFonts w:cstheme="minorHAnsi"/>
          <w:bCs/>
        </w:rPr>
        <w:tab/>
        <w:t xml:space="preserve">Αποδοτικότητα: Εξετάζεται η βέλτιστη σχέση μεταξύ του ποσού της στήριξης (προτεινόμενος προϋπολογισμός πράξης) και της επίτευξης των στόχων (αναμενόμενες εκροές της προτεινόμενης πράξης). </w:t>
      </w:r>
    </w:p>
    <w:p w14:paraId="4FE77B27" w14:textId="2C427F74" w:rsidR="005929BC" w:rsidRDefault="001C01C8" w:rsidP="001F71C4">
      <w:pPr>
        <w:autoSpaceDE w:val="0"/>
        <w:autoSpaceDN w:val="0"/>
        <w:adjustRightInd w:val="0"/>
        <w:spacing w:after="120" w:line="240" w:lineRule="auto"/>
        <w:jc w:val="both"/>
        <w:rPr>
          <w:rFonts w:cstheme="minorHAnsi"/>
          <w:bCs/>
        </w:rPr>
      </w:pPr>
      <w:r w:rsidRPr="004B6993">
        <w:rPr>
          <w:rFonts w:cstheme="minorHAnsi"/>
          <w:bCs/>
        </w:rPr>
        <w:t xml:space="preserve">Η αποδοτικότητα εκφράζεται ως το πηλίκο </w:t>
      </w:r>
      <w:proofErr w:type="spellStart"/>
      <w:r w:rsidR="00D7484D">
        <w:rPr>
          <w:rFonts w:cstheme="minorHAnsi"/>
          <w:bCs/>
        </w:rPr>
        <w:t>Πν</w:t>
      </w:r>
      <w:proofErr w:type="spellEnd"/>
      <w:r w:rsidR="00D7484D" w:rsidRPr="004B6993">
        <w:rPr>
          <w:rFonts w:cstheme="minorHAnsi"/>
          <w:bCs/>
        </w:rPr>
        <w:t xml:space="preserve"> </w:t>
      </w:r>
      <w:r w:rsidRPr="004B6993">
        <w:rPr>
          <w:rFonts w:cstheme="minorHAnsi"/>
          <w:bCs/>
        </w:rPr>
        <w:t xml:space="preserve">= (δείκτης εκροής  της πράξης / δείκτης εκροής </w:t>
      </w:r>
      <w:r w:rsidR="005929BC">
        <w:rPr>
          <w:rFonts w:cstheme="minorHAnsi"/>
          <w:bCs/>
        </w:rPr>
        <w:t>δ</w:t>
      </w:r>
      <w:r w:rsidRPr="004B6993">
        <w:rPr>
          <w:rFonts w:cstheme="minorHAnsi"/>
          <w:bCs/>
        </w:rPr>
        <w:t xml:space="preserve">ράσης) προς (προϋπολογισμό πράξης / προϋπολογισμό δράσης). Ο προϋπολογισμός της δράσης είναι ο προϋπολογισμός που αναφέρεται στην πρόσκληση και έχει προκύψει από την εξειδίκευση των δράσεων. </w:t>
      </w:r>
    </w:p>
    <w:p w14:paraId="7E6C5F35" w14:textId="6391DF75" w:rsidR="005929BC" w:rsidRPr="004B6993" w:rsidRDefault="005929BC" w:rsidP="005929BC">
      <w:pPr>
        <w:autoSpaceDE w:val="0"/>
        <w:autoSpaceDN w:val="0"/>
        <w:adjustRightInd w:val="0"/>
        <w:spacing w:after="120" w:line="240" w:lineRule="auto"/>
        <w:jc w:val="both"/>
        <w:rPr>
          <w:rFonts w:cstheme="minorHAnsi"/>
          <w:bCs/>
        </w:rPr>
      </w:pPr>
      <w:r>
        <w:rPr>
          <w:rFonts w:cstheme="minorHAnsi"/>
          <w:bCs/>
        </w:rPr>
        <w:t>Δεδομένου ότι</w:t>
      </w:r>
      <w:r w:rsidRPr="004B6993">
        <w:rPr>
          <w:rFonts w:cstheme="minorHAnsi"/>
          <w:bCs/>
        </w:rPr>
        <w:t xml:space="preserve"> η πράξη συνεισφέρει σε περισσότερους δείκτες εκροών η ΔΑ </w:t>
      </w:r>
      <w:r>
        <w:rPr>
          <w:rFonts w:cstheme="minorHAnsi"/>
          <w:bCs/>
        </w:rPr>
        <w:t xml:space="preserve">καθορίζει το </w:t>
      </w:r>
      <w:r w:rsidRPr="004B6993">
        <w:rPr>
          <w:rFonts w:cstheme="minorHAnsi"/>
          <w:bCs/>
        </w:rPr>
        <w:t>δείκτη εκροής, βάσει του οποίου εξετάζεται η συμβολή της πράξης σε σχέση με τον ειδικό στόχο</w:t>
      </w:r>
      <w:r>
        <w:rPr>
          <w:rFonts w:cstheme="minorHAnsi"/>
          <w:bCs/>
        </w:rPr>
        <w:t xml:space="preserve">, εν προκειμένω ορίζεται ο Δείκτης </w:t>
      </w:r>
      <w:r w:rsidRPr="00E957FD">
        <w:rPr>
          <w:rFonts w:cstheme="minorHAnsi"/>
          <w:bCs/>
        </w:rPr>
        <w:t xml:space="preserve">RCO18 </w:t>
      </w:r>
      <w:r w:rsidR="00A868F6">
        <w:rPr>
          <w:rFonts w:cstheme="minorHAnsi"/>
          <w:bCs/>
        </w:rPr>
        <w:t>-</w:t>
      </w:r>
      <w:r w:rsidRPr="00E957FD">
        <w:rPr>
          <w:rFonts w:cstheme="minorHAnsi"/>
          <w:bCs/>
        </w:rPr>
        <w:t>Οικονομικά προσιτές και βιώσιμες κατοικίες με βελτιωμένη ενεργειακή απόδοση (κατοικίες)</w:t>
      </w:r>
      <w:r w:rsidRPr="004B6993">
        <w:rPr>
          <w:rFonts w:cstheme="minorHAnsi"/>
          <w:bCs/>
        </w:rPr>
        <w:t xml:space="preserve">. </w:t>
      </w:r>
    </w:p>
    <w:p w14:paraId="44E4B270" w14:textId="3D6C8BC9" w:rsidR="001C01C8"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 xml:space="preserve">(Το κριτήριο αυτό είναι δυαδικό με αντιστοίχιση σε ποσοτικές τιμές </w:t>
      </w:r>
      <w:proofErr w:type="spellStart"/>
      <w:r w:rsidR="00D7484D" w:rsidRPr="00D7484D">
        <w:rPr>
          <w:rFonts w:cstheme="minorHAnsi"/>
          <w:bCs/>
        </w:rPr>
        <w:t>Πi</w:t>
      </w:r>
      <w:proofErr w:type="spellEnd"/>
      <w:r w:rsidR="00D7484D">
        <w:rPr>
          <w:rFonts w:cstheme="minorHAnsi"/>
          <w:bCs/>
        </w:rPr>
        <w:t xml:space="preserve"> &gt; ή = 0</w:t>
      </w:r>
      <w:r w:rsidRPr="004B6993">
        <w:rPr>
          <w:rFonts w:cstheme="minorHAnsi"/>
          <w:bCs/>
        </w:rPr>
        <w:t>).</w:t>
      </w:r>
    </w:p>
    <w:p w14:paraId="6564E85F" w14:textId="76CAEF7C" w:rsidR="007F5B54" w:rsidRDefault="001C01C8" w:rsidP="007D7B9F">
      <w:pPr>
        <w:autoSpaceDE w:val="0"/>
        <w:autoSpaceDN w:val="0"/>
        <w:adjustRightInd w:val="0"/>
        <w:spacing w:after="120" w:line="240" w:lineRule="auto"/>
        <w:jc w:val="both"/>
        <w:rPr>
          <w:rFonts w:cstheme="minorHAnsi"/>
          <w:bCs/>
        </w:rPr>
      </w:pPr>
      <w:r w:rsidRPr="004B6993">
        <w:rPr>
          <w:rFonts w:cstheme="minorHAnsi"/>
          <w:bCs/>
        </w:rPr>
        <w:t>•</w:t>
      </w:r>
      <w:r w:rsidRPr="004B6993">
        <w:rPr>
          <w:rFonts w:cstheme="minorHAnsi"/>
          <w:bCs/>
        </w:rPr>
        <w:tab/>
        <w:t xml:space="preserve">Βιωσιμότητα, λειτουργικότητα, αξιοποίηση: </w:t>
      </w:r>
      <w:r w:rsidR="007D7B9F" w:rsidRPr="007D7B9F">
        <w:rPr>
          <w:rFonts w:cstheme="minorHAnsi"/>
          <w:bCs/>
        </w:rPr>
        <w:t xml:space="preserve">Στην περίπτωση της δράσης «Ανακαίνιση παλαιών κατοικιών με ήπια ενεργειακή αναβάθμιση», το κριτήριο εξετάζεται ως προς τη λειτουργικότητα και την αξιοποίηση </w:t>
      </w:r>
      <w:r w:rsidR="004C0800">
        <w:rPr>
          <w:rFonts w:cstheme="minorHAnsi"/>
          <w:bCs/>
        </w:rPr>
        <w:t>λαμβάνοντας υπόψη</w:t>
      </w:r>
      <w:r w:rsidR="007D7B9F" w:rsidRPr="007D7B9F">
        <w:rPr>
          <w:rFonts w:cstheme="minorHAnsi"/>
          <w:bCs/>
        </w:rPr>
        <w:t xml:space="preserve"> ότι οι παρεμβάσεις αφορούν σε ιδιωτικές κατοικίες και δεν υφίσταται φορέας αρμόδιος για τη διασφάλιση της οικονομικής βιωσιμότητας των υποδομών. </w:t>
      </w:r>
    </w:p>
    <w:p w14:paraId="184F4431" w14:textId="62526F5E" w:rsidR="001C01C8" w:rsidRPr="004B6993" w:rsidRDefault="007D7B9F" w:rsidP="007D7B9F">
      <w:pPr>
        <w:autoSpaceDE w:val="0"/>
        <w:autoSpaceDN w:val="0"/>
        <w:adjustRightInd w:val="0"/>
        <w:spacing w:after="120" w:line="240" w:lineRule="auto"/>
        <w:jc w:val="both"/>
        <w:rPr>
          <w:rFonts w:cstheme="minorHAnsi"/>
          <w:bCs/>
        </w:rPr>
      </w:pPr>
      <w:r w:rsidRPr="007D7B9F">
        <w:rPr>
          <w:rFonts w:cstheme="minorHAnsi"/>
          <w:bCs/>
        </w:rPr>
        <w:t>Ως εκ τούτου</w:t>
      </w:r>
      <w:r w:rsidR="007F5B54">
        <w:rPr>
          <w:rFonts w:cstheme="minorHAnsi"/>
          <w:bCs/>
        </w:rPr>
        <w:t xml:space="preserve"> </w:t>
      </w:r>
      <w:r w:rsidRPr="007D7B9F">
        <w:rPr>
          <w:rFonts w:cstheme="minorHAnsi"/>
          <w:bCs/>
        </w:rPr>
        <w:t xml:space="preserve">το Παράρτημα Ι δεν απαιτείται να υποβληθεί. </w:t>
      </w:r>
      <w:r w:rsidR="007F5B54">
        <w:rPr>
          <w:rFonts w:cstheme="minorHAnsi"/>
          <w:bCs/>
        </w:rPr>
        <w:t>Ωστόσο, τ</w:t>
      </w:r>
      <w:r w:rsidRPr="007D7B9F">
        <w:rPr>
          <w:rFonts w:cstheme="minorHAnsi"/>
          <w:bCs/>
        </w:rPr>
        <w:t>εκμηριώνεται ο τρόπος με τον οποίο εξασφαλίζονται η λειτουργικότητα και η αξιοποίηση των παρεμβάσεων για προβλεπόμενο χρονικό διάστημα, αφενός μέσω των υποχρεώσεων που αναλαμβάνουν οι ιδιοκτήτες των κατοικιών και αφετέρου μέσω των υποχρεώσεων του δικαιούχου για την παρακολούθηση και διασφάλιση της τήρησής τους, σύμφωνα με το κανονιστικό πλαίσιο της δράσης (βλ. ΚΥΑ καθορισμού αρμοδιοτήτων ή/και Οδηγό Εφαρμογής της δράσης).</w:t>
      </w:r>
    </w:p>
    <w:p w14:paraId="43C22955" w14:textId="77777777" w:rsidR="001C01C8"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(Το κριτήριο είναι δυαδικό (ναι/όχι)).</w:t>
      </w:r>
    </w:p>
    <w:p w14:paraId="4CF01296" w14:textId="77777777" w:rsidR="00B04D96" w:rsidRDefault="001C01C8" w:rsidP="001F71C4">
      <w:pPr>
        <w:autoSpaceDE w:val="0"/>
        <w:autoSpaceDN w:val="0"/>
        <w:adjustRightInd w:val="0"/>
        <w:spacing w:after="120" w:line="240" w:lineRule="auto"/>
        <w:jc w:val="both"/>
        <w:rPr>
          <w:rFonts w:cstheme="minorHAnsi"/>
          <w:bCs/>
        </w:rPr>
      </w:pPr>
      <w:r w:rsidRPr="004B6993">
        <w:rPr>
          <w:rFonts w:cstheme="minorHAnsi"/>
          <w:bCs/>
        </w:rPr>
        <w:t>•</w:t>
      </w:r>
      <w:r w:rsidRPr="004B6993">
        <w:rPr>
          <w:rFonts w:cstheme="minorHAnsi"/>
          <w:bCs/>
        </w:rPr>
        <w:tab/>
        <w:t xml:space="preserve">Καινοτομία: Το κριτήριο αφορά κατηγορίες δράσεων που στοχεύουν στην καινοτομία. </w:t>
      </w:r>
    </w:p>
    <w:p w14:paraId="40BAEEE3" w14:textId="20F88360" w:rsidR="008865DD" w:rsidRPr="004B6993" w:rsidRDefault="006165A0" w:rsidP="008865DD">
      <w:pPr>
        <w:autoSpaceDE w:val="0"/>
        <w:autoSpaceDN w:val="0"/>
        <w:adjustRightInd w:val="0"/>
        <w:spacing w:after="120" w:line="240" w:lineRule="auto"/>
        <w:jc w:val="both"/>
        <w:rPr>
          <w:rFonts w:cstheme="minorHAnsi"/>
          <w:bCs/>
        </w:rPr>
      </w:pPr>
      <w:r>
        <w:rPr>
          <w:rFonts w:cstheme="minorHAnsi"/>
          <w:bCs/>
        </w:rPr>
        <w:t xml:space="preserve">Δεν </w:t>
      </w:r>
      <w:r w:rsidR="008865DD">
        <w:rPr>
          <w:rFonts w:cstheme="minorHAnsi"/>
          <w:bCs/>
        </w:rPr>
        <w:t>εξετάζεται για την</w:t>
      </w:r>
      <w:r>
        <w:rPr>
          <w:rFonts w:cstheme="minorHAnsi"/>
          <w:bCs/>
        </w:rPr>
        <w:t xml:space="preserve"> παρούσα δράση.</w:t>
      </w:r>
      <w:r w:rsidR="00B04D96">
        <w:rPr>
          <w:rFonts w:cstheme="minorHAnsi"/>
          <w:bCs/>
        </w:rPr>
        <w:t xml:space="preserve"> </w:t>
      </w:r>
      <w:r w:rsidR="008865DD" w:rsidRPr="004B6993">
        <w:rPr>
          <w:rFonts w:cstheme="minorHAnsi"/>
          <w:bCs/>
        </w:rPr>
        <w:t xml:space="preserve">Το κριτήριο είναι </w:t>
      </w:r>
      <w:r w:rsidR="008865DD">
        <w:rPr>
          <w:rFonts w:cstheme="minorHAnsi"/>
          <w:bCs/>
        </w:rPr>
        <w:t>τριαδικό</w:t>
      </w:r>
      <w:r w:rsidR="008865DD" w:rsidRPr="004B6993">
        <w:rPr>
          <w:rFonts w:cstheme="minorHAnsi"/>
          <w:bCs/>
        </w:rPr>
        <w:t xml:space="preserve"> (ναι/όχι</w:t>
      </w:r>
      <w:r w:rsidR="008865DD">
        <w:rPr>
          <w:rFonts w:cstheme="minorHAnsi"/>
          <w:bCs/>
        </w:rPr>
        <w:t>/δεν αφορά)</w:t>
      </w:r>
      <w:r w:rsidR="008865DD" w:rsidRPr="004B6993">
        <w:rPr>
          <w:rFonts w:cstheme="minorHAnsi"/>
          <w:bCs/>
        </w:rPr>
        <w:t>.</w:t>
      </w:r>
    </w:p>
    <w:p w14:paraId="776F76D5" w14:textId="77777777" w:rsidR="001C01C8" w:rsidRPr="004B6993" w:rsidRDefault="001C01C8" w:rsidP="001F71C4">
      <w:pPr>
        <w:autoSpaceDE w:val="0"/>
        <w:autoSpaceDN w:val="0"/>
        <w:adjustRightInd w:val="0"/>
        <w:spacing w:after="120" w:line="240" w:lineRule="auto"/>
        <w:jc w:val="both"/>
        <w:rPr>
          <w:rFonts w:cstheme="minorHAnsi"/>
          <w:bCs/>
        </w:rPr>
      </w:pPr>
    </w:p>
    <w:p w14:paraId="0A2EC1CB" w14:textId="77777777" w:rsidR="001C01C8" w:rsidRPr="004B6993" w:rsidRDefault="00AE2C70" w:rsidP="001F71C4">
      <w:pPr>
        <w:autoSpaceDE w:val="0"/>
        <w:autoSpaceDN w:val="0"/>
        <w:adjustRightInd w:val="0"/>
        <w:spacing w:after="120" w:line="240" w:lineRule="auto"/>
        <w:jc w:val="both"/>
        <w:rPr>
          <w:rFonts w:cstheme="minorHAnsi"/>
          <w:bCs/>
          <w:i/>
          <w:u w:val="double"/>
        </w:rPr>
      </w:pPr>
      <w:r w:rsidRPr="004B6993">
        <w:rPr>
          <w:rFonts w:cstheme="minorHAnsi"/>
          <w:b/>
          <w:bCs/>
          <w:i/>
        </w:rPr>
        <w:t>3.2.4</w:t>
      </w:r>
      <w:r w:rsidRPr="004B6993">
        <w:rPr>
          <w:rFonts w:cstheme="minorHAnsi"/>
          <w:b/>
          <w:bCs/>
          <w:i/>
        </w:rPr>
        <w:tab/>
      </w:r>
      <w:r w:rsidR="001C01C8" w:rsidRPr="004B6993">
        <w:rPr>
          <w:rFonts w:cstheme="minorHAnsi"/>
          <w:b/>
          <w:bCs/>
          <w:i/>
          <w:u w:val="double"/>
        </w:rPr>
        <w:t>4η ΟΜΑΔΑ ΚΡΙΤΗΡΙΩΝ</w:t>
      </w:r>
      <w:r w:rsidR="001C01C8" w:rsidRPr="004B6993">
        <w:rPr>
          <w:rFonts w:cstheme="minorHAnsi"/>
          <w:bCs/>
          <w:i/>
          <w:u w:val="double"/>
        </w:rPr>
        <w:t xml:space="preserve">: </w:t>
      </w:r>
      <w:r w:rsidR="001C01C8" w:rsidRPr="004B6993">
        <w:rPr>
          <w:rFonts w:cstheme="minorHAnsi"/>
          <w:b/>
          <w:bCs/>
          <w:i/>
          <w:u w:val="double"/>
        </w:rPr>
        <w:t>Ωριμότητα</w:t>
      </w:r>
    </w:p>
    <w:p w14:paraId="3ECD3853" w14:textId="77777777" w:rsidR="001C01C8"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Τα κριτήρια αυτά μπορεί να καλύπτουν:</w:t>
      </w:r>
    </w:p>
    <w:p w14:paraId="61F6AF1A" w14:textId="77777777" w:rsidR="00AE2C70"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w:t>
      </w:r>
      <w:r w:rsidRPr="004B6993">
        <w:rPr>
          <w:rFonts w:cstheme="minorHAnsi"/>
          <w:bCs/>
        </w:rPr>
        <w:tab/>
        <w:t xml:space="preserve">Στάδιο εξέλιξης των απαιτούμενων ενεργειών ωρίμανσης της πράξης: </w:t>
      </w:r>
    </w:p>
    <w:p w14:paraId="4FA86850" w14:textId="66630156" w:rsidR="001C01C8" w:rsidRPr="0093034F" w:rsidRDefault="001C01C8" w:rsidP="001F71C4">
      <w:pPr>
        <w:autoSpaceDE w:val="0"/>
        <w:autoSpaceDN w:val="0"/>
        <w:adjustRightInd w:val="0"/>
        <w:spacing w:after="120" w:line="240" w:lineRule="auto"/>
        <w:jc w:val="both"/>
        <w:rPr>
          <w:rFonts w:cstheme="minorHAnsi"/>
          <w:bCs/>
        </w:rPr>
      </w:pPr>
      <w:r w:rsidRPr="004B6993">
        <w:rPr>
          <w:rFonts w:cstheme="minorHAnsi"/>
          <w:bCs/>
        </w:rPr>
        <w:t xml:space="preserve">Εξετάζεται ο βαθμός ωριμότητας της πράξης από την άποψη της εξέλιξης των απαιτούμενων ενεργειών προετοιμασίας (μελέτες, έρευνες, εγκρίσεις μελετών, τεύχη δημοπράτησης, κ.λπ.) για την έναρξη της υλοποίησής της. Η αξιολόγηση της ωριμότητας της προτεινόμενης πράξης μπορεί να διενεργείται ανά </w:t>
      </w:r>
      <w:proofErr w:type="spellStart"/>
      <w:r w:rsidRPr="004B6993">
        <w:rPr>
          <w:rFonts w:cstheme="minorHAnsi"/>
          <w:bCs/>
        </w:rPr>
        <w:t>υποέργο</w:t>
      </w:r>
      <w:proofErr w:type="spellEnd"/>
      <w:r w:rsidRPr="0093034F">
        <w:rPr>
          <w:rFonts w:cstheme="minorHAnsi"/>
          <w:bCs/>
        </w:rPr>
        <w:t>.</w:t>
      </w:r>
      <w:r w:rsidR="002347BC" w:rsidRPr="0093034F">
        <w:rPr>
          <w:rFonts w:cstheme="minorHAnsi"/>
          <w:bCs/>
        </w:rPr>
        <w:t xml:space="preserve"> Ο ελάχιστος βαθμός ωριμότητας των πράξεων εξειδικεύεται στην οικεία Πρόσκληση.</w:t>
      </w:r>
    </w:p>
    <w:p w14:paraId="0AB6A62C" w14:textId="77777777" w:rsidR="00AE2C70"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w:t>
      </w:r>
      <w:r w:rsidRPr="004B6993">
        <w:rPr>
          <w:rFonts w:cstheme="minorHAnsi"/>
          <w:bCs/>
        </w:rPr>
        <w:tab/>
        <w:t xml:space="preserve">Βαθμός προόδου διοικητικών ή άλλων ενεργειών: </w:t>
      </w:r>
    </w:p>
    <w:p w14:paraId="51C7D329" w14:textId="4C3B9949" w:rsidR="002347BC" w:rsidRPr="0093034F" w:rsidRDefault="001C01C8" w:rsidP="002347BC">
      <w:pPr>
        <w:autoSpaceDE w:val="0"/>
        <w:autoSpaceDN w:val="0"/>
        <w:adjustRightInd w:val="0"/>
        <w:spacing w:after="120" w:line="240" w:lineRule="auto"/>
        <w:jc w:val="both"/>
        <w:rPr>
          <w:rFonts w:cstheme="minorHAnsi"/>
          <w:bCs/>
        </w:rPr>
      </w:pPr>
      <w:r w:rsidRPr="004B6993">
        <w:rPr>
          <w:rFonts w:cstheme="minorHAnsi"/>
          <w:bCs/>
        </w:rPr>
        <w:t xml:space="preserve">Εξετάζεται ο βαθμός προόδου συγκεκριμένων διοικητικών ή άλλων ενεργειών, πέραν </w:t>
      </w:r>
      <w:r w:rsidRPr="0093034F">
        <w:rPr>
          <w:rFonts w:cstheme="minorHAnsi"/>
          <w:bCs/>
        </w:rPr>
        <w:t xml:space="preserve">αυτών που εξετάζονται στο πλαίσιο του ανωτέρω κριτηρίου, οι οποίες είναι απαραίτητες για την υλοποίηση της προτεινόμενης πράξης (πχ </w:t>
      </w:r>
      <w:proofErr w:type="spellStart"/>
      <w:r w:rsidRPr="0093034F">
        <w:rPr>
          <w:rFonts w:cstheme="minorHAnsi"/>
          <w:bCs/>
        </w:rPr>
        <w:t>αδειοδοτήσεις</w:t>
      </w:r>
      <w:proofErr w:type="spellEnd"/>
      <w:r w:rsidRPr="0093034F">
        <w:rPr>
          <w:rFonts w:cstheme="minorHAnsi"/>
          <w:bCs/>
        </w:rPr>
        <w:t>, εγκρίσεις από συμβούλια κ.λπ.).</w:t>
      </w:r>
      <w:r w:rsidR="002347BC" w:rsidRPr="0093034F">
        <w:rPr>
          <w:rFonts w:cstheme="minorHAnsi"/>
          <w:bCs/>
        </w:rPr>
        <w:t xml:space="preserve"> Ο ελάχιστος βαθμός προόδου διοικητικών ή άλλων ενεργειών των πράξεων εξειδικεύεται στην οικεία Πρόσκληση.</w:t>
      </w:r>
    </w:p>
    <w:p w14:paraId="6C8EFAA3" w14:textId="38FBF716" w:rsidR="001C01C8" w:rsidRDefault="001C01C8" w:rsidP="001F71C4">
      <w:pPr>
        <w:autoSpaceDE w:val="0"/>
        <w:autoSpaceDN w:val="0"/>
        <w:adjustRightInd w:val="0"/>
        <w:spacing w:after="120" w:line="240" w:lineRule="auto"/>
        <w:jc w:val="both"/>
        <w:rPr>
          <w:rFonts w:cstheme="minorHAnsi"/>
          <w:bCs/>
        </w:rPr>
      </w:pPr>
      <w:r w:rsidRPr="004B6993">
        <w:rPr>
          <w:rFonts w:cstheme="minorHAnsi"/>
          <w:bCs/>
        </w:rPr>
        <w:t>(Τα κριτήρια της 4ης Ομάδας είναι δυαδικά).</w:t>
      </w:r>
    </w:p>
    <w:p w14:paraId="2044B085" w14:textId="0ED74006" w:rsidR="001C01C8"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 xml:space="preserve">Η διαδικασία αξιολόγησης εφαρμόζεται διαδοχικά για τις επιμέρους κατηγορίες κριτηρίων με τη σειρά </w:t>
      </w:r>
      <w:r w:rsidR="00DD5088">
        <w:rPr>
          <w:rFonts w:cstheme="minorHAnsi"/>
          <w:bCs/>
        </w:rPr>
        <w:t>από 1</w:t>
      </w:r>
      <w:r w:rsidR="00DD5088" w:rsidRPr="00DD5088">
        <w:rPr>
          <w:rFonts w:cstheme="minorHAnsi"/>
          <w:bCs/>
          <w:vertAlign w:val="superscript"/>
        </w:rPr>
        <w:t>η</w:t>
      </w:r>
      <w:r w:rsidR="00DD5088">
        <w:rPr>
          <w:rFonts w:cstheme="minorHAnsi"/>
          <w:bCs/>
        </w:rPr>
        <w:t xml:space="preserve"> έως 4</w:t>
      </w:r>
      <w:r w:rsidR="00DD5088" w:rsidRPr="00DD5088">
        <w:rPr>
          <w:rFonts w:cstheme="minorHAnsi"/>
          <w:bCs/>
          <w:vertAlign w:val="superscript"/>
        </w:rPr>
        <w:t>η</w:t>
      </w:r>
      <w:r w:rsidR="00DD5088">
        <w:rPr>
          <w:rFonts w:cstheme="minorHAnsi"/>
          <w:bCs/>
        </w:rPr>
        <w:t xml:space="preserve"> ομάδα κριτηρίων</w:t>
      </w:r>
      <w:r w:rsidRPr="004B6993">
        <w:rPr>
          <w:rFonts w:cstheme="minorHAnsi"/>
          <w:bCs/>
        </w:rPr>
        <w:t xml:space="preserve">. Σε περίπτωση που πρόταση αποκλείεται σύμφωνα με το αποτέλεσμα αξιολόγησης μιας </w:t>
      </w:r>
      <w:r w:rsidR="00AD1E28">
        <w:rPr>
          <w:rFonts w:cstheme="minorHAnsi"/>
          <w:bCs/>
        </w:rPr>
        <w:t>ομάδας</w:t>
      </w:r>
      <w:r w:rsidRPr="004B6993">
        <w:rPr>
          <w:rFonts w:cstheme="minorHAnsi"/>
          <w:bCs/>
        </w:rPr>
        <w:t xml:space="preserve"> κριτηρίων, η ΔΑ διακόπτει την αξιολόγηση. Ωστόσο, μπορεί να προβεί στην αξιολόγηση και άλλων κατηγοριών κριτηρίων ώστε η αιτιολογημένη απόρριψη της πρότασης να περιλαμβάνει κρίση σε μεγαλύτερο εύρος της πρότασης. Μια τέτοια επιλογή μπορεί κατά περίπτωση να είναι χρήσιμη προκειμένου να υποδειχθούν στον δυνητικό τελικό δικαιούχο και άλλες ελλείψεις και αδυναμίες της πρότασής του για το ενδεχόμενο μελλοντικής </w:t>
      </w:r>
      <w:proofErr w:type="spellStart"/>
      <w:r w:rsidRPr="004B6993">
        <w:rPr>
          <w:rFonts w:cstheme="minorHAnsi"/>
          <w:bCs/>
        </w:rPr>
        <w:t>επανυποβολής</w:t>
      </w:r>
      <w:proofErr w:type="spellEnd"/>
      <w:r w:rsidRPr="004B6993">
        <w:rPr>
          <w:rFonts w:cstheme="minorHAnsi"/>
          <w:bCs/>
        </w:rPr>
        <w:t xml:space="preserve"> της.</w:t>
      </w:r>
    </w:p>
    <w:p w14:paraId="063499D0" w14:textId="77777777" w:rsidR="001C01C8"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Τέλος, το αποτέλεσμα της αξιολόγησης καθώς και η τεκμηρίωση κάθε κριτηρίου καταγράφεται συμπληρώνοντας το Φύλλο Αξιολόγησης της Πράξης το οποίο υπογράφεται αρμοδίως και εισάγεται στο ΟΠΣ.</w:t>
      </w:r>
    </w:p>
    <w:p w14:paraId="1CC45741" w14:textId="572E1266" w:rsidR="00A115B4" w:rsidRPr="00A01F8C" w:rsidRDefault="008F615E" w:rsidP="001F71C4">
      <w:pPr>
        <w:autoSpaceDE w:val="0"/>
        <w:autoSpaceDN w:val="0"/>
        <w:adjustRightInd w:val="0"/>
        <w:spacing w:after="120" w:line="240" w:lineRule="auto"/>
        <w:jc w:val="both"/>
        <w:rPr>
          <w:rFonts w:cstheme="minorHAnsi"/>
          <w:bCs/>
        </w:rPr>
      </w:pPr>
      <w:r w:rsidRPr="00A01F8C">
        <w:rPr>
          <w:rFonts w:cstheme="minorHAnsi"/>
          <w:bCs/>
        </w:rPr>
        <w:t>Σ</w:t>
      </w:r>
      <w:r w:rsidR="00AF0248" w:rsidRPr="00A01F8C">
        <w:rPr>
          <w:rFonts w:cstheme="minorHAnsi"/>
          <w:bCs/>
        </w:rPr>
        <w:t>το</w:t>
      </w:r>
      <w:r w:rsidRPr="00A01F8C">
        <w:rPr>
          <w:rFonts w:cstheme="minorHAnsi"/>
          <w:bCs/>
        </w:rPr>
        <w:t xml:space="preserve"> </w:t>
      </w:r>
      <w:r w:rsidRPr="009D1A9F">
        <w:rPr>
          <w:rFonts w:cstheme="minorHAnsi"/>
          <w:b/>
        </w:rPr>
        <w:t xml:space="preserve">Παράρτημα Α </w:t>
      </w:r>
      <w:r w:rsidR="00AF0248" w:rsidRPr="00A01F8C">
        <w:rPr>
          <w:rFonts w:cstheme="minorHAnsi"/>
          <w:bCs/>
        </w:rPr>
        <w:t>παρατίθενται</w:t>
      </w:r>
      <w:r w:rsidR="00DB0860" w:rsidRPr="00A01F8C">
        <w:rPr>
          <w:rFonts w:cstheme="minorHAnsi"/>
          <w:bCs/>
        </w:rPr>
        <w:t xml:space="preserve"> τα Κριτήρια </w:t>
      </w:r>
      <w:r w:rsidR="00AF0248" w:rsidRPr="00A01F8C">
        <w:rPr>
          <w:rFonts w:cstheme="minorHAnsi"/>
          <w:bCs/>
        </w:rPr>
        <w:t xml:space="preserve">Ελέγχου Πληρότητας και </w:t>
      </w:r>
      <w:proofErr w:type="spellStart"/>
      <w:r w:rsidR="00AF0248" w:rsidRPr="00A01F8C">
        <w:rPr>
          <w:rFonts w:cstheme="minorHAnsi"/>
          <w:bCs/>
        </w:rPr>
        <w:t>Επιλεξιμότητας</w:t>
      </w:r>
      <w:proofErr w:type="spellEnd"/>
      <w:r w:rsidR="00AF0248" w:rsidRPr="00A01F8C">
        <w:rPr>
          <w:rFonts w:cstheme="minorHAnsi"/>
          <w:bCs/>
        </w:rPr>
        <w:t xml:space="preserve"> (Στάδιο Α’) και τα Κριτήρια Αξιολόγησης</w:t>
      </w:r>
      <w:r w:rsidR="00DB0860" w:rsidRPr="00A01F8C">
        <w:rPr>
          <w:rFonts w:cstheme="minorHAnsi"/>
          <w:bCs/>
        </w:rPr>
        <w:t xml:space="preserve"> </w:t>
      </w:r>
      <w:r w:rsidR="00AF0248" w:rsidRPr="00A01F8C">
        <w:rPr>
          <w:rFonts w:cstheme="minorHAnsi"/>
          <w:bCs/>
        </w:rPr>
        <w:t xml:space="preserve">Προτάσεων (Στάδιο Β’) στο πλαίσιο Μεθοδολογίας </w:t>
      </w:r>
      <w:r w:rsidR="003651FD" w:rsidRPr="00A01F8C">
        <w:rPr>
          <w:rFonts w:cstheme="minorHAnsi"/>
          <w:bCs/>
        </w:rPr>
        <w:t xml:space="preserve">Άμεσης </w:t>
      </w:r>
      <w:r w:rsidR="00DB0860" w:rsidRPr="00A01F8C">
        <w:rPr>
          <w:rFonts w:cstheme="minorHAnsi"/>
          <w:bCs/>
        </w:rPr>
        <w:t>Αξιολόγησης,.</w:t>
      </w:r>
    </w:p>
    <w:sectPr w:rsidR="00A115B4" w:rsidRPr="00A01F8C" w:rsidSect="008F615E">
      <w:headerReference w:type="default" r:id="rId9"/>
      <w:footerReference w:type="default" r:id="rId10"/>
      <w:pgSz w:w="11906" w:h="16838"/>
      <w:pgMar w:top="993" w:right="1133" w:bottom="1560" w:left="993"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AD3DF3" w14:textId="77777777" w:rsidR="004E0648" w:rsidRDefault="004E0648" w:rsidP="00694E02">
      <w:pPr>
        <w:spacing w:after="0" w:line="240" w:lineRule="auto"/>
      </w:pPr>
      <w:r>
        <w:separator/>
      </w:r>
    </w:p>
  </w:endnote>
  <w:endnote w:type="continuationSeparator" w:id="0">
    <w:p w14:paraId="31E5471E" w14:textId="77777777" w:rsidR="004E0648" w:rsidRDefault="004E0648" w:rsidP="00694E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A1"/>
    <w:family w:val="swiss"/>
    <w:pitch w:val="variable"/>
    <w:sig w:usb0="E4002EFF" w:usb1="C000E47F" w:usb2="00000009" w:usb3="00000000" w:csb0="000001FF" w:csb1="00000000"/>
  </w:font>
  <w:font w:name="Calibri Light">
    <w:panose1 w:val="020F0302020204030204"/>
    <w:charset w:val="A1"/>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2035B" w14:textId="77777777" w:rsidR="00694E02" w:rsidRDefault="00694E02" w:rsidP="00666F16">
    <w:pPr>
      <w:pStyle w:val="a4"/>
      <w:jc w:val="center"/>
    </w:pPr>
    <w:r w:rsidRPr="00694E02">
      <w:rPr>
        <w:noProof/>
        <w:lang w:eastAsia="el-GR"/>
      </w:rPr>
      <w:drawing>
        <wp:inline distT="0" distB="0" distL="0" distR="0" wp14:anchorId="2D506B47" wp14:editId="01304B8D">
          <wp:extent cx="2308474" cy="527508"/>
          <wp:effectExtent l="0" t="0" r="0" b="6350"/>
          <wp:docPr id="104273248" name="Εικόνα 104273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90480" cy="569098"/>
                  </a:xfrm>
                  <a:prstGeom prst="rect">
                    <a:avLst/>
                  </a:prstGeom>
                  <a:noFill/>
                  <a:ln>
                    <a:noFill/>
                  </a:ln>
                </pic:spPr>
              </pic:pic>
            </a:graphicData>
          </a:graphic>
        </wp:inline>
      </w:drawing>
    </w:r>
  </w:p>
  <w:p w14:paraId="53775D46" w14:textId="77777777" w:rsidR="00694E02" w:rsidRDefault="00694E0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DB9441" w14:textId="77777777" w:rsidR="004E0648" w:rsidRDefault="004E0648" w:rsidP="00694E02">
      <w:pPr>
        <w:spacing w:after="0" w:line="240" w:lineRule="auto"/>
      </w:pPr>
      <w:r>
        <w:separator/>
      </w:r>
    </w:p>
  </w:footnote>
  <w:footnote w:type="continuationSeparator" w:id="0">
    <w:p w14:paraId="5823716D" w14:textId="77777777" w:rsidR="004E0648" w:rsidRDefault="004E0648" w:rsidP="00694E02">
      <w:pPr>
        <w:spacing w:after="0" w:line="240" w:lineRule="auto"/>
      </w:pPr>
      <w:r>
        <w:continuationSeparator/>
      </w:r>
    </w:p>
  </w:footnote>
  <w:footnote w:id="1">
    <w:p w14:paraId="09589301" w14:textId="739A2891" w:rsidR="00AE2C70" w:rsidRPr="00216585" w:rsidRDefault="00AE2C70">
      <w:pPr>
        <w:pStyle w:val="a8"/>
      </w:pPr>
      <w:r w:rsidRPr="00216585">
        <w:rPr>
          <w:rStyle w:val="a9"/>
        </w:rPr>
        <w:footnoteRef/>
      </w:r>
      <w:r w:rsidRPr="00216585">
        <w:t xml:space="preserve"> </w:t>
      </w:r>
      <w:r w:rsidRPr="00216585">
        <w:rPr>
          <w:i/>
          <w:sz w:val="18"/>
          <w:szCs w:val="18"/>
        </w:rPr>
        <w:t xml:space="preserve">Και με τις </w:t>
      </w:r>
      <w:r w:rsidR="009E0097" w:rsidRPr="00216585">
        <w:rPr>
          <w:i/>
          <w:sz w:val="18"/>
          <w:szCs w:val="18"/>
        </w:rPr>
        <w:t xml:space="preserve">τυχόν </w:t>
      </w:r>
      <w:r w:rsidRPr="00216585">
        <w:rPr>
          <w:i/>
          <w:sz w:val="18"/>
          <w:szCs w:val="18"/>
        </w:rPr>
        <w:t>περαιτέρω κατευθύνσεις που θα δοθούν από την ΕΑΣ.</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EE3392" w14:textId="120F5C32" w:rsidR="008F535F" w:rsidRDefault="00E5706B">
    <w:pPr>
      <w:pStyle w:val="a3"/>
      <w:jc w:val="right"/>
    </w:pPr>
    <w:sdt>
      <w:sdtPr>
        <w:id w:val="-1011599537"/>
        <w:docPartObj>
          <w:docPartGallery w:val="Page Numbers (Top of Page)"/>
          <w:docPartUnique/>
        </w:docPartObj>
      </w:sdtPr>
      <w:sdtEndPr/>
      <w:sdtContent>
        <w:r w:rsidR="008F535F">
          <w:fldChar w:fldCharType="begin"/>
        </w:r>
        <w:r w:rsidR="008F535F">
          <w:instrText>PAGE   \* MERGEFORMAT</w:instrText>
        </w:r>
        <w:r w:rsidR="008F535F">
          <w:fldChar w:fldCharType="separate"/>
        </w:r>
        <w:r w:rsidR="00282722">
          <w:rPr>
            <w:noProof/>
          </w:rPr>
          <w:t>2</w:t>
        </w:r>
        <w:r w:rsidR="008F535F">
          <w:fldChar w:fldCharType="end"/>
        </w:r>
      </w:sdtContent>
    </w:sdt>
  </w:p>
  <w:p w14:paraId="5D3D35E3" w14:textId="77777777" w:rsidR="008F535F" w:rsidRDefault="008F535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E84933"/>
    <w:multiLevelType w:val="hybridMultilevel"/>
    <w:tmpl w:val="BEC4EEC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15:restartNumberingAfterBreak="0">
    <w:nsid w:val="1C1F7617"/>
    <w:multiLevelType w:val="hybridMultilevel"/>
    <w:tmpl w:val="ECD41606"/>
    <w:lvl w:ilvl="0" w:tplc="0408000B">
      <w:start w:val="1"/>
      <w:numFmt w:val="bullet"/>
      <w:lvlText w:val=""/>
      <w:lvlJc w:val="left"/>
      <w:pPr>
        <w:ind w:left="502" w:hanging="360"/>
      </w:pPr>
      <w:rPr>
        <w:rFonts w:ascii="Wingdings" w:hAnsi="Wingdings" w:hint="default"/>
      </w:rPr>
    </w:lvl>
    <w:lvl w:ilvl="1" w:tplc="04080003" w:tentative="1">
      <w:start w:val="1"/>
      <w:numFmt w:val="bullet"/>
      <w:lvlText w:val="o"/>
      <w:lvlJc w:val="left"/>
      <w:pPr>
        <w:ind w:left="1222" w:hanging="360"/>
      </w:pPr>
      <w:rPr>
        <w:rFonts w:ascii="Courier New" w:hAnsi="Courier New" w:cs="Courier New" w:hint="default"/>
      </w:rPr>
    </w:lvl>
    <w:lvl w:ilvl="2" w:tplc="04080005" w:tentative="1">
      <w:start w:val="1"/>
      <w:numFmt w:val="bullet"/>
      <w:lvlText w:val=""/>
      <w:lvlJc w:val="left"/>
      <w:pPr>
        <w:ind w:left="1942" w:hanging="360"/>
      </w:pPr>
      <w:rPr>
        <w:rFonts w:ascii="Wingdings" w:hAnsi="Wingdings" w:hint="default"/>
      </w:rPr>
    </w:lvl>
    <w:lvl w:ilvl="3" w:tplc="04080001" w:tentative="1">
      <w:start w:val="1"/>
      <w:numFmt w:val="bullet"/>
      <w:lvlText w:val=""/>
      <w:lvlJc w:val="left"/>
      <w:pPr>
        <w:ind w:left="2662" w:hanging="360"/>
      </w:pPr>
      <w:rPr>
        <w:rFonts w:ascii="Symbol" w:hAnsi="Symbol" w:hint="default"/>
      </w:rPr>
    </w:lvl>
    <w:lvl w:ilvl="4" w:tplc="04080003" w:tentative="1">
      <w:start w:val="1"/>
      <w:numFmt w:val="bullet"/>
      <w:lvlText w:val="o"/>
      <w:lvlJc w:val="left"/>
      <w:pPr>
        <w:ind w:left="3382" w:hanging="360"/>
      </w:pPr>
      <w:rPr>
        <w:rFonts w:ascii="Courier New" w:hAnsi="Courier New" w:cs="Courier New" w:hint="default"/>
      </w:rPr>
    </w:lvl>
    <w:lvl w:ilvl="5" w:tplc="04080005" w:tentative="1">
      <w:start w:val="1"/>
      <w:numFmt w:val="bullet"/>
      <w:lvlText w:val=""/>
      <w:lvlJc w:val="left"/>
      <w:pPr>
        <w:ind w:left="4102" w:hanging="360"/>
      </w:pPr>
      <w:rPr>
        <w:rFonts w:ascii="Wingdings" w:hAnsi="Wingdings" w:hint="default"/>
      </w:rPr>
    </w:lvl>
    <w:lvl w:ilvl="6" w:tplc="04080001" w:tentative="1">
      <w:start w:val="1"/>
      <w:numFmt w:val="bullet"/>
      <w:lvlText w:val=""/>
      <w:lvlJc w:val="left"/>
      <w:pPr>
        <w:ind w:left="4822" w:hanging="360"/>
      </w:pPr>
      <w:rPr>
        <w:rFonts w:ascii="Symbol" w:hAnsi="Symbol" w:hint="default"/>
      </w:rPr>
    </w:lvl>
    <w:lvl w:ilvl="7" w:tplc="04080003" w:tentative="1">
      <w:start w:val="1"/>
      <w:numFmt w:val="bullet"/>
      <w:lvlText w:val="o"/>
      <w:lvlJc w:val="left"/>
      <w:pPr>
        <w:ind w:left="5542" w:hanging="360"/>
      </w:pPr>
      <w:rPr>
        <w:rFonts w:ascii="Courier New" w:hAnsi="Courier New" w:cs="Courier New" w:hint="default"/>
      </w:rPr>
    </w:lvl>
    <w:lvl w:ilvl="8" w:tplc="04080005" w:tentative="1">
      <w:start w:val="1"/>
      <w:numFmt w:val="bullet"/>
      <w:lvlText w:val=""/>
      <w:lvlJc w:val="left"/>
      <w:pPr>
        <w:ind w:left="6262" w:hanging="360"/>
      </w:pPr>
      <w:rPr>
        <w:rFonts w:ascii="Wingdings" w:hAnsi="Wingdings" w:hint="default"/>
      </w:rPr>
    </w:lvl>
  </w:abstractNum>
  <w:abstractNum w:abstractNumId="2" w15:restartNumberingAfterBreak="0">
    <w:nsid w:val="2F353951"/>
    <w:multiLevelType w:val="hybridMultilevel"/>
    <w:tmpl w:val="93CA10F4"/>
    <w:lvl w:ilvl="0" w:tplc="D34CAFDC">
      <w:start w:val="1"/>
      <w:numFmt w:val="bullet"/>
      <w:lvlText w:val=""/>
      <w:lvlJc w:val="left"/>
      <w:pPr>
        <w:ind w:left="720" w:hanging="360"/>
      </w:pPr>
      <w:rPr>
        <w:rFonts w:ascii="Wingdings" w:hAnsi="Wingdings" w:hint="default"/>
        <w:b w:val="0"/>
        <w:i w:val="0"/>
        <w:caps w:val="0"/>
        <w:strike w:val="0"/>
        <w:dstrike w:val="0"/>
        <w:vanish w:val="0"/>
        <w:color w:val="auto"/>
        <w:spacing w:val="0"/>
        <w:w w:val="100"/>
        <w:position w:val="0"/>
        <w:sz w:val="28"/>
        <w:u w:val="none"/>
        <w:vertAlign w:val="baseline"/>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 w15:restartNumberingAfterBreak="0">
    <w:nsid w:val="307127BB"/>
    <w:multiLevelType w:val="hybridMultilevel"/>
    <w:tmpl w:val="A860158C"/>
    <w:lvl w:ilvl="0" w:tplc="04080001">
      <w:start w:val="1"/>
      <w:numFmt w:val="bullet"/>
      <w:lvlText w:val=""/>
      <w:lvlJc w:val="left"/>
      <w:pPr>
        <w:ind w:left="766" w:hanging="360"/>
      </w:pPr>
      <w:rPr>
        <w:rFonts w:ascii="Symbol" w:hAnsi="Symbol" w:hint="default"/>
      </w:rPr>
    </w:lvl>
    <w:lvl w:ilvl="1" w:tplc="04080003" w:tentative="1">
      <w:start w:val="1"/>
      <w:numFmt w:val="bullet"/>
      <w:lvlText w:val="o"/>
      <w:lvlJc w:val="left"/>
      <w:pPr>
        <w:ind w:left="1486" w:hanging="360"/>
      </w:pPr>
      <w:rPr>
        <w:rFonts w:ascii="Courier New" w:hAnsi="Courier New" w:cs="Courier New" w:hint="default"/>
      </w:rPr>
    </w:lvl>
    <w:lvl w:ilvl="2" w:tplc="04080005" w:tentative="1">
      <w:start w:val="1"/>
      <w:numFmt w:val="bullet"/>
      <w:lvlText w:val=""/>
      <w:lvlJc w:val="left"/>
      <w:pPr>
        <w:ind w:left="2206" w:hanging="360"/>
      </w:pPr>
      <w:rPr>
        <w:rFonts w:ascii="Wingdings" w:hAnsi="Wingdings" w:hint="default"/>
      </w:rPr>
    </w:lvl>
    <w:lvl w:ilvl="3" w:tplc="04080001" w:tentative="1">
      <w:start w:val="1"/>
      <w:numFmt w:val="bullet"/>
      <w:lvlText w:val=""/>
      <w:lvlJc w:val="left"/>
      <w:pPr>
        <w:ind w:left="2926" w:hanging="360"/>
      </w:pPr>
      <w:rPr>
        <w:rFonts w:ascii="Symbol" w:hAnsi="Symbol" w:hint="default"/>
      </w:rPr>
    </w:lvl>
    <w:lvl w:ilvl="4" w:tplc="04080003" w:tentative="1">
      <w:start w:val="1"/>
      <w:numFmt w:val="bullet"/>
      <w:lvlText w:val="o"/>
      <w:lvlJc w:val="left"/>
      <w:pPr>
        <w:ind w:left="3646" w:hanging="360"/>
      </w:pPr>
      <w:rPr>
        <w:rFonts w:ascii="Courier New" w:hAnsi="Courier New" w:cs="Courier New" w:hint="default"/>
      </w:rPr>
    </w:lvl>
    <w:lvl w:ilvl="5" w:tplc="04080005" w:tentative="1">
      <w:start w:val="1"/>
      <w:numFmt w:val="bullet"/>
      <w:lvlText w:val=""/>
      <w:lvlJc w:val="left"/>
      <w:pPr>
        <w:ind w:left="4366" w:hanging="360"/>
      </w:pPr>
      <w:rPr>
        <w:rFonts w:ascii="Wingdings" w:hAnsi="Wingdings" w:hint="default"/>
      </w:rPr>
    </w:lvl>
    <w:lvl w:ilvl="6" w:tplc="04080001" w:tentative="1">
      <w:start w:val="1"/>
      <w:numFmt w:val="bullet"/>
      <w:lvlText w:val=""/>
      <w:lvlJc w:val="left"/>
      <w:pPr>
        <w:ind w:left="5086" w:hanging="360"/>
      </w:pPr>
      <w:rPr>
        <w:rFonts w:ascii="Symbol" w:hAnsi="Symbol" w:hint="default"/>
      </w:rPr>
    </w:lvl>
    <w:lvl w:ilvl="7" w:tplc="04080003" w:tentative="1">
      <w:start w:val="1"/>
      <w:numFmt w:val="bullet"/>
      <w:lvlText w:val="o"/>
      <w:lvlJc w:val="left"/>
      <w:pPr>
        <w:ind w:left="5806" w:hanging="360"/>
      </w:pPr>
      <w:rPr>
        <w:rFonts w:ascii="Courier New" w:hAnsi="Courier New" w:cs="Courier New" w:hint="default"/>
      </w:rPr>
    </w:lvl>
    <w:lvl w:ilvl="8" w:tplc="04080005" w:tentative="1">
      <w:start w:val="1"/>
      <w:numFmt w:val="bullet"/>
      <w:lvlText w:val=""/>
      <w:lvlJc w:val="left"/>
      <w:pPr>
        <w:ind w:left="6526" w:hanging="360"/>
      </w:pPr>
      <w:rPr>
        <w:rFonts w:ascii="Wingdings" w:hAnsi="Wingdings" w:hint="default"/>
      </w:rPr>
    </w:lvl>
  </w:abstractNum>
  <w:abstractNum w:abstractNumId="4" w15:restartNumberingAfterBreak="0">
    <w:nsid w:val="60CE0D26"/>
    <w:multiLevelType w:val="hybridMultilevel"/>
    <w:tmpl w:val="435693B8"/>
    <w:lvl w:ilvl="0" w:tplc="0408000B">
      <w:start w:val="1"/>
      <w:numFmt w:val="bullet"/>
      <w:lvlText w:val=""/>
      <w:lvlJc w:val="left"/>
      <w:pPr>
        <w:ind w:left="720" w:hanging="360"/>
      </w:pPr>
      <w:rPr>
        <w:rFonts w:ascii="Wingdings" w:hAnsi="Wingdings" w:hint="default"/>
      </w:rPr>
    </w:lvl>
    <w:lvl w:ilvl="1" w:tplc="5E461DB8">
      <w:numFmt w:val="bullet"/>
      <w:lvlText w:val="•"/>
      <w:lvlJc w:val="left"/>
      <w:pPr>
        <w:ind w:left="1800" w:hanging="720"/>
      </w:pPr>
      <w:rPr>
        <w:rFonts w:ascii="Calibri" w:eastAsiaTheme="minorHAnsi" w:hAnsi="Calibri" w:cs="Calibri"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15:restartNumberingAfterBreak="0">
    <w:nsid w:val="68623F37"/>
    <w:multiLevelType w:val="hybridMultilevel"/>
    <w:tmpl w:val="AF1E926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16cid:durableId="1633513367">
    <w:abstractNumId w:val="1"/>
  </w:num>
  <w:num w:numId="2" w16cid:durableId="1730306493">
    <w:abstractNumId w:val="4"/>
  </w:num>
  <w:num w:numId="3" w16cid:durableId="560483773">
    <w:abstractNumId w:val="2"/>
  </w:num>
  <w:num w:numId="4" w16cid:durableId="597298043">
    <w:abstractNumId w:val="0"/>
  </w:num>
  <w:num w:numId="5" w16cid:durableId="289745286">
    <w:abstractNumId w:val="3"/>
  </w:num>
  <w:num w:numId="6" w16cid:durableId="56179494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4E02"/>
    <w:rsid w:val="00000C6E"/>
    <w:rsid w:val="0000555D"/>
    <w:rsid w:val="0001100F"/>
    <w:rsid w:val="0003393A"/>
    <w:rsid w:val="0003532B"/>
    <w:rsid w:val="000420C0"/>
    <w:rsid w:val="00043115"/>
    <w:rsid w:val="000444A3"/>
    <w:rsid w:val="00046020"/>
    <w:rsid w:val="00060D44"/>
    <w:rsid w:val="000B6ED3"/>
    <w:rsid w:val="000C3426"/>
    <w:rsid w:val="000C3F44"/>
    <w:rsid w:val="000C5D1B"/>
    <w:rsid w:val="000E1A32"/>
    <w:rsid w:val="000F2577"/>
    <w:rsid w:val="0010350B"/>
    <w:rsid w:val="00106A02"/>
    <w:rsid w:val="00125945"/>
    <w:rsid w:val="00127793"/>
    <w:rsid w:val="00142E5B"/>
    <w:rsid w:val="001545FE"/>
    <w:rsid w:val="001731DC"/>
    <w:rsid w:val="00184768"/>
    <w:rsid w:val="00187D85"/>
    <w:rsid w:val="001945B4"/>
    <w:rsid w:val="001A1062"/>
    <w:rsid w:val="001B0F44"/>
    <w:rsid w:val="001C01C8"/>
    <w:rsid w:val="001C321F"/>
    <w:rsid w:val="001C630B"/>
    <w:rsid w:val="001E324F"/>
    <w:rsid w:val="001F71C4"/>
    <w:rsid w:val="001F73EA"/>
    <w:rsid w:val="002012CE"/>
    <w:rsid w:val="00206EE3"/>
    <w:rsid w:val="00207D0A"/>
    <w:rsid w:val="00216585"/>
    <w:rsid w:val="002347BC"/>
    <w:rsid w:val="00253E09"/>
    <w:rsid w:val="00260B5B"/>
    <w:rsid w:val="00260F4E"/>
    <w:rsid w:val="00282722"/>
    <w:rsid w:val="00286C9D"/>
    <w:rsid w:val="00294AAC"/>
    <w:rsid w:val="002A7B84"/>
    <w:rsid w:val="002B1B3C"/>
    <w:rsid w:val="002B1B8C"/>
    <w:rsid w:val="002B6B57"/>
    <w:rsid w:val="002C33EE"/>
    <w:rsid w:val="002E5DE2"/>
    <w:rsid w:val="002E758F"/>
    <w:rsid w:val="002F2C32"/>
    <w:rsid w:val="0031367A"/>
    <w:rsid w:val="003254DB"/>
    <w:rsid w:val="00327525"/>
    <w:rsid w:val="00346A0F"/>
    <w:rsid w:val="00347B8D"/>
    <w:rsid w:val="003651FD"/>
    <w:rsid w:val="00377676"/>
    <w:rsid w:val="003B4290"/>
    <w:rsid w:val="003B6537"/>
    <w:rsid w:val="003C01E5"/>
    <w:rsid w:val="003C5FCC"/>
    <w:rsid w:val="003C772D"/>
    <w:rsid w:val="003D18B8"/>
    <w:rsid w:val="003D2EE4"/>
    <w:rsid w:val="003D4F25"/>
    <w:rsid w:val="003D6FF5"/>
    <w:rsid w:val="003E50CE"/>
    <w:rsid w:val="003E5E27"/>
    <w:rsid w:val="003F1798"/>
    <w:rsid w:val="003F29E0"/>
    <w:rsid w:val="00403A43"/>
    <w:rsid w:val="004159E4"/>
    <w:rsid w:val="00420D28"/>
    <w:rsid w:val="00434188"/>
    <w:rsid w:val="00450937"/>
    <w:rsid w:val="00454B59"/>
    <w:rsid w:val="004573C8"/>
    <w:rsid w:val="00464383"/>
    <w:rsid w:val="00464FAD"/>
    <w:rsid w:val="004670F0"/>
    <w:rsid w:val="004745BA"/>
    <w:rsid w:val="00476A40"/>
    <w:rsid w:val="004777BE"/>
    <w:rsid w:val="00483536"/>
    <w:rsid w:val="00486371"/>
    <w:rsid w:val="00487121"/>
    <w:rsid w:val="0048754D"/>
    <w:rsid w:val="00487F76"/>
    <w:rsid w:val="004A67A3"/>
    <w:rsid w:val="004B6993"/>
    <w:rsid w:val="004C0800"/>
    <w:rsid w:val="004C5008"/>
    <w:rsid w:val="004E0648"/>
    <w:rsid w:val="004F0D51"/>
    <w:rsid w:val="004F67EA"/>
    <w:rsid w:val="0052778B"/>
    <w:rsid w:val="00530A15"/>
    <w:rsid w:val="005334D1"/>
    <w:rsid w:val="005473DC"/>
    <w:rsid w:val="0055047D"/>
    <w:rsid w:val="005520DD"/>
    <w:rsid w:val="0056185B"/>
    <w:rsid w:val="00571CF8"/>
    <w:rsid w:val="005720DC"/>
    <w:rsid w:val="00572B08"/>
    <w:rsid w:val="00576126"/>
    <w:rsid w:val="00577215"/>
    <w:rsid w:val="00583BD2"/>
    <w:rsid w:val="00591878"/>
    <w:rsid w:val="005929BC"/>
    <w:rsid w:val="005936CD"/>
    <w:rsid w:val="005975F6"/>
    <w:rsid w:val="005A50D6"/>
    <w:rsid w:val="005A5F22"/>
    <w:rsid w:val="005A6270"/>
    <w:rsid w:val="005C7865"/>
    <w:rsid w:val="005D21E1"/>
    <w:rsid w:val="006165A0"/>
    <w:rsid w:val="00620D0A"/>
    <w:rsid w:val="00630978"/>
    <w:rsid w:val="0063774E"/>
    <w:rsid w:val="00641ECD"/>
    <w:rsid w:val="006572E8"/>
    <w:rsid w:val="00666F16"/>
    <w:rsid w:val="00677495"/>
    <w:rsid w:val="006821BE"/>
    <w:rsid w:val="0068777B"/>
    <w:rsid w:val="00690511"/>
    <w:rsid w:val="006919BE"/>
    <w:rsid w:val="00694E02"/>
    <w:rsid w:val="006C0D3E"/>
    <w:rsid w:val="006C75EA"/>
    <w:rsid w:val="006D2A34"/>
    <w:rsid w:val="006D52D9"/>
    <w:rsid w:val="006D5BD6"/>
    <w:rsid w:val="006D6BDA"/>
    <w:rsid w:val="006F01BC"/>
    <w:rsid w:val="006F0861"/>
    <w:rsid w:val="006F46BE"/>
    <w:rsid w:val="006F4913"/>
    <w:rsid w:val="007121DC"/>
    <w:rsid w:val="00714C05"/>
    <w:rsid w:val="007223DD"/>
    <w:rsid w:val="00726C5F"/>
    <w:rsid w:val="00743591"/>
    <w:rsid w:val="007565FB"/>
    <w:rsid w:val="00763418"/>
    <w:rsid w:val="00766807"/>
    <w:rsid w:val="00780E45"/>
    <w:rsid w:val="007B6509"/>
    <w:rsid w:val="007D272D"/>
    <w:rsid w:val="007D53BA"/>
    <w:rsid w:val="007D6694"/>
    <w:rsid w:val="007D7B9F"/>
    <w:rsid w:val="007E47C5"/>
    <w:rsid w:val="007F4C87"/>
    <w:rsid w:val="007F5B54"/>
    <w:rsid w:val="008060F7"/>
    <w:rsid w:val="008230B6"/>
    <w:rsid w:val="00835CA1"/>
    <w:rsid w:val="00863F88"/>
    <w:rsid w:val="008766CC"/>
    <w:rsid w:val="008865DD"/>
    <w:rsid w:val="00891D6A"/>
    <w:rsid w:val="008A0048"/>
    <w:rsid w:val="008A3DC2"/>
    <w:rsid w:val="008B162D"/>
    <w:rsid w:val="008B5A88"/>
    <w:rsid w:val="008C7624"/>
    <w:rsid w:val="008D370F"/>
    <w:rsid w:val="008E1702"/>
    <w:rsid w:val="008E2693"/>
    <w:rsid w:val="008E4CBE"/>
    <w:rsid w:val="008F535F"/>
    <w:rsid w:val="008F548D"/>
    <w:rsid w:val="008F615E"/>
    <w:rsid w:val="008F6DAB"/>
    <w:rsid w:val="00906FA7"/>
    <w:rsid w:val="0092358F"/>
    <w:rsid w:val="00924B1C"/>
    <w:rsid w:val="0093034F"/>
    <w:rsid w:val="00932231"/>
    <w:rsid w:val="0093395D"/>
    <w:rsid w:val="00935D4D"/>
    <w:rsid w:val="00953DE8"/>
    <w:rsid w:val="00965090"/>
    <w:rsid w:val="00983A8D"/>
    <w:rsid w:val="0098409E"/>
    <w:rsid w:val="009B3680"/>
    <w:rsid w:val="009B3CD4"/>
    <w:rsid w:val="009B7D17"/>
    <w:rsid w:val="009C4364"/>
    <w:rsid w:val="009C4DF6"/>
    <w:rsid w:val="009D0619"/>
    <w:rsid w:val="009D1A9F"/>
    <w:rsid w:val="009E0097"/>
    <w:rsid w:val="009F5BDA"/>
    <w:rsid w:val="00A01F8C"/>
    <w:rsid w:val="00A04981"/>
    <w:rsid w:val="00A115B4"/>
    <w:rsid w:val="00A26F7F"/>
    <w:rsid w:val="00A45127"/>
    <w:rsid w:val="00A54132"/>
    <w:rsid w:val="00A67222"/>
    <w:rsid w:val="00A72233"/>
    <w:rsid w:val="00A7509E"/>
    <w:rsid w:val="00A83A61"/>
    <w:rsid w:val="00A84101"/>
    <w:rsid w:val="00A84D66"/>
    <w:rsid w:val="00A84F0A"/>
    <w:rsid w:val="00A868F6"/>
    <w:rsid w:val="00AB158D"/>
    <w:rsid w:val="00AD1E28"/>
    <w:rsid w:val="00AD2218"/>
    <w:rsid w:val="00AD2647"/>
    <w:rsid w:val="00AE2C70"/>
    <w:rsid w:val="00AE7D74"/>
    <w:rsid w:val="00AF0248"/>
    <w:rsid w:val="00B0300D"/>
    <w:rsid w:val="00B03B8E"/>
    <w:rsid w:val="00B04D96"/>
    <w:rsid w:val="00B10127"/>
    <w:rsid w:val="00B10233"/>
    <w:rsid w:val="00B44586"/>
    <w:rsid w:val="00B457E0"/>
    <w:rsid w:val="00B53BA5"/>
    <w:rsid w:val="00B62487"/>
    <w:rsid w:val="00B66B50"/>
    <w:rsid w:val="00B7528B"/>
    <w:rsid w:val="00B75C1C"/>
    <w:rsid w:val="00B80C9B"/>
    <w:rsid w:val="00B8249A"/>
    <w:rsid w:val="00B9075D"/>
    <w:rsid w:val="00BA0FD3"/>
    <w:rsid w:val="00BA669E"/>
    <w:rsid w:val="00BA69CB"/>
    <w:rsid w:val="00BA6E62"/>
    <w:rsid w:val="00BC170D"/>
    <w:rsid w:val="00BC3EDE"/>
    <w:rsid w:val="00BC46F6"/>
    <w:rsid w:val="00BE601F"/>
    <w:rsid w:val="00C042CD"/>
    <w:rsid w:val="00C06258"/>
    <w:rsid w:val="00C10045"/>
    <w:rsid w:val="00C14878"/>
    <w:rsid w:val="00C62841"/>
    <w:rsid w:val="00C6309C"/>
    <w:rsid w:val="00C7070B"/>
    <w:rsid w:val="00C776AF"/>
    <w:rsid w:val="00C823C5"/>
    <w:rsid w:val="00C9091F"/>
    <w:rsid w:val="00C97F1C"/>
    <w:rsid w:val="00CA12DA"/>
    <w:rsid w:val="00CA762D"/>
    <w:rsid w:val="00CB170A"/>
    <w:rsid w:val="00CB27B6"/>
    <w:rsid w:val="00CB4F8C"/>
    <w:rsid w:val="00CE22AA"/>
    <w:rsid w:val="00CE2814"/>
    <w:rsid w:val="00D1463F"/>
    <w:rsid w:val="00D23EB3"/>
    <w:rsid w:val="00D26F8C"/>
    <w:rsid w:val="00D276B5"/>
    <w:rsid w:val="00D4600F"/>
    <w:rsid w:val="00D515E8"/>
    <w:rsid w:val="00D5765C"/>
    <w:rsid w:val="00D648DF"/>
    <w:rsid w:val="00D66819"/>
    <w:rsid w:val="00D70ADC"/>
    <w:rsid w:val="00D721D1"/>
    <w:rsid w:val="00D723AB"/>
    <w:rsid w:val="00D7484D"/>
    <w:rsid w:val="00D75814"/>
    <w:rsid w:val="00D764AE"/>
    <w:rsid w:val="00D97F74"/>
    <w:rsid w:val="00DA5D7D"/>
    <w:rsid w:val="00DB0860"/>
    <w:rsid w:val="00DD180B"/>
    <w:rsid w:val="00DD27C6"/>
    <w:rsid w:val="00DD5088"/>
    <w:rsid w:val="00DF072A"/>
    <w:rsid w:val="00DF0BC2"/>
    <w:rsid w:val="00E00262"/>
    <w:rsid w:val="00E10A01"/>
    <w:rsid w:val="00E20295"/>
    <w:rsid w:val="00E32262"/>
    <w:rsid w:val="00E348FC"/>
    <w:rsid w:val="00E36C6D"/>
    <w:rsid w:val="00E56435"/>
    <w:rsid w:val="00E5706B"/>
    <w:rsid w:val="00E5796E"/>
    <w:rsid w:val="00E57AF1"/>
    <w:rsid w:val="00E65DC0"/>
    <w:rsid w:val="00E731D5"/>
    <w:rsid w:val="00E94E12"/>
    <w:rsid w:val="00E957FD"/>
    <w:rsid w:val="00E96DFF"/>
    <w:rsid w:val="00EE18C1"/>
    <w:rsid w:val="00EE274E"/>
    <w:rsid w:val="00F00D2B"/>
    <w:rsid w:val="00F1179B"/>
    <w:rsid w:val="00F16BE4"/>
    <w:rsid w:val="00F246EE"/>
    <w:rsid w:val="00F53AD8"/>
    <w:rsid w:val="00F72E81"/>
    <w:rsid w:val="00F74979"/>
    <w:rsid w:val="00F91F44"/>
    <w:rsid w:val="00F93FFF"/>
    <w:rsid w:val="00F94CA7"/>
    <w:rsid w:val="00F94D6E"/>
    <w:rsid w:val="00FA0400"/>
    <w:rsid w:val="00FB4666"/>
    <w:rsid w:val="00FC623F"/>
    <w:rsid w:val="00FC6302"/>
    <w:rsid w:val="00FE5AF9"/>
  </w:rsids>
  <m:mathPr>
    <m:mathFont m:val="Cambria Math"/>
    <m:brkBin m:val="before"/>
    <m:brkBinSub m:val="--"/>
    <m:smallFrac m:val="0"/>
    <m:dispDef/>
    <m:lMargin m:val="0"/>
    <m:rMargin m:val="0"/>
    <m:defJc m:val="centerGroup"/>
    <m:wrapIndent m:val="1440"/>
    <m:intLim m:val="subSup"/>
    <m:naryLim m:val="undOvr"/>
  </m:mathPr>
  <w:themeFontLang w:val="el-G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699688"/>
  <w15:chartTrackingRefBased/>
  <w15:docId w15:val="{08905C4F-DA74-4FA1-8E49-A62F90CE06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8">
    <w:name w:val="heading 8"/>
    <w:basedOn w:val="a"/>
    <w:next w:val="a"/>
    <w:link w:val="8Char"/>
    <w:uiPriority w:val="99"/>
    <w:qFormat/>
    <w:rsid w:val="004777BE"/>
    <w:pPr>
      <w:keepNext/>
      <w:tabs>
        <w:tab w:val="left" w:pos="0"/>
      </w:tabs>
      <w:spacing w:after="0" w:line="240" w:lineRule="auto"/>
      <w:outlineLvl w:val="7"/>
    </w:pPr>
    <w:rPr>
      <w:rFonts w:ascii="Arial" w:eastAsia="Times New Roman" w:hAnsi="Arial" w:cs="Arial"/>
      <w:b/>
      <w:sz w:val="20"/>
      <w:szCs w:val="18"/>
      <w:lang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94E02"/>
    <w:pPr>
      <w:tabs>
        <w:tab w:val="center" w:pos="4153"/>
        <w:tab w:val="right" w:pos="8306"/>
      </w:tabs>
      <w:spacing w:after="0" w:line="240" w:lineRule="auto"/>
    </w:pPr>
  </w:style>
  <w:style w:type="character" w:customStyle="1" w:styleId="Char">
    <w:name w:val="Κεφαλίδα Char"/>
    <w:basedOn w:val="a0"/>
    <w:link w:val="a3"/>
    <w:uiPriority w:val="99"/>
    <w:rsid w:val="00694E02"/>
  </w:style>
  <w:style w:type="paragraph" w:styleId="a4">
    <w:name w:val="footer"/>
    <w:basedOn w:val="a"/>
    <w:link w:val="Char0"/>
    <w:uiPriority w:val="99"/>
    <w:unhideWhenUsed/>
    <w:rsid w:val="00694E02"/>
    <w:pPr>
      <w:tabs>
        <w:tab w:val="center" w:pos="4153"/>
        <w:tab w:val="right" w:pos="8306"/>
      </w:tabs>
      <w:spacing w:after="0" w:line="240" w:lineRule="auto"/>
    </w:pPr>
  </w:style>
  <w:style w:type="character" w:customStyle="1" w:styleId="Char0">
    <w:name w:val="Υποσέλιδο Char"/>
    <w:basedOn w:val="a0"/>
    <w:link w:val="a4"/>
    <w:uiPriority w:val="99"/>
    <w:rsid w:val="00694E02"/>
  </w:style>
  <w:style w:type="table" w:styleId="a5">
    <w:name w:val="Table Grid"/>
    <w:basedOn w:val="a1"/>
    <w:uiPriority w:val="39"/>
    <w:rsid w:val="00C100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34"/>
    <w:qFormat/>
    <w:rsid w:val="00666F16"/>
    <w:pPr>
      <w:ind w:left="720"/>
      <w:contextualSpacing/>
    </w:pPr>
  </w:style>
  <w:style w:type="paragraph" w:styleId="a7">
    <w:name w:val="Balloon Text"/>
    <w:basedOn w:val="a"/>
    <w:link w:val="Char1"/>
    <w:uiPriority w:val="99"/>
    <w:semiHidden/>
    <w:unhideWhenUsed/>
    <w:rsid w:val="0001100F"/>
    <w:pPr>
      <w:spacing w:after="0" w:line="240" w:lineRule="auto"/>
    </w:pPr>
    <w:rPr>
      <w:rFonts w:ascii="Segoe UI" w:hAnsi="Segoe UI" w:cs="Segoe UI"/>
      <w:sz w:val="18"/>
      <w:szCs w:val="18"/>
    </w:rPr>
  </w:style>
  <w:style w:type="character" w:customStyle="1" w:styleId="Char1">
    <w:name w:val="Κείμενο πλαισίου Char"/>
    <w:basedOn w:val="a0"/>
    <w:link w:val="a7"/>
    <w:uiPriority w:val="99"/>
    <w:semiHidden/>
    <w:rsid w:val="0001100F"/>
    <w:rPr>
      <w:rFonts w:ascii="Segoe UI" w:hAnsi="Segoe UI" w:cs="Segoe UI"/>
      <w:sz w:val="18"/>
      <w:szCs w:val="18"/>
    </w:rPr>
  </w:style>
  <w:style w:type="paragraph" w:styleId="a8">
    <w:name w:val="footnote text"/>
    <w:basedOn w:val="a"/>
    <w:link w:val="Char2"/>
    <w:uiPriority w:val="99"/>
    <w:semiHidden/>
    <w:unhideWhenUsed/>
    <w:rsid w:val="00450937"/>
    <w:pPr>
      <w:spacing w:after="0" w:line="240" w:lineRule="auto"/>
    </w:pPr>
    <w:rPr>
      <w:sz w:val="20"/>
      <w:szCs w:val="20"/>
    </w:rPr>
  </w:style>
  <w:style w:type="character" w:customStyle="1" w:styleId="Char2">
    <w:name w:val="Κείμενο υποσημείωσης Char"/>
    <w:basedOn w:val="a0"/>
    <w:link w:val="a8"/>
    <w:uiPriority w:val="99"/>
    <w:semiHidden/>
    <w:rsid w:val="00450937"/>
    <w:rPr>
      <w:sz w:val="20"/>
      <w:szCs w:val="20"/>
    </w:rPr>
  </w:style>
  <w:style w:type="character" w:styleId="a9">
    <w:name w:val="footnote reference"/>
    <w:basedOn w:val="a0"/>
    <w:uiPriority w:val="99"/>
    <w:semiHidden/>
    <w:unhideWhenUsed/>
    <w:rsid w:val="00450937"/>
    <w:rPr>
      <w:vertAlign w:val="superscript"/>
    </w:rPr>
  </w:style>
  <w:style w:type="paragraph" w:styleId="aa">
    <w:name w:val="No Spacing"/>
    <w:uiPriority w:val="1"/>
    <w:qFormat/>
    <w:rsid w:val="008F535F"/>
    <w:pPr>
      <w:spacing w:after="0" w:line="240" w:lineRule="auto"/>
    </w:pPr>
  </w:style>
  <w:style w:type="paragraph" w:styleId="1">
    <w:name w:val="index 1"/>
    <w:basedOn w:val="a"/>
    <w:next w:val="a"/>
    <w:autoRedefine/>
    <w:uiPriority w:val="99"/>
    <w:unhideWhenUsed/>
    <w:rsid w:val="00932231"/>
    <w:pPr>
      <w:spacing w:after="0"/>
      <w:ind w:left="220" w:hanging="220"/>
    </w:pPr>
    <w:rPr>
      <w:sz w:val="18"/>
      <w:szCs w:val="18"/>
    </w:rPr>
  </w:style>
  <w:style w:type="paragraph" w:styleId="2">
    <w:name w:val="index 2"/>
    <w:basedOn w:val="a"/>
    <w:next w:val="a"/>
    <w:autoRedefine/>
    <w:uiPriority w:val="99"/>
    <w:unhideWhenUsed/>
    <w:rsid w:val="00932231"/>
    <w:pPr>
      <w:spacing w:after="0"/>
      <w:ind w:left="440" w:hanging="220"/>
    </w:pPr>
    <w:rPr>
      <w:sz w:val="18"/>
      <w:szCs w:val="18"/>
    </w:rPr>
  </w:style>
  <w:style w:type="paragraph" w:styleId="3">
    <w:name w:val="index 3"/>
    <w:basedOn w:val="a"/>
    <w:next w:val="a"/>
    <w:autoRedefine/>
    <w:uiPriority w:val="99"/>
    <w:unhideWhenUsed/>
    <w:rsid w:val="00932231"/>
    <w:pPr>
      <w:spacing w:after="0"/>
      <w:ind w:left="660" w:hanging="220"/>
    </w:pPr>
    <w:rPr>
      <w:sz w:val="18"/>
      <w:szCs w:val="18"/>
    </w:rPr>
  </w:style>
  <w:style w:type="paragraph" w:styleId="4">
    <w:name w:val="index 4"/>
    <w:basedOn w:val="a"/>
    <w:next w:val="a"/>
    <w:autoRedefine/>
    <w:uiPriority w:val="99"/>
    <w:unhideWhenUsed/>
    <w:rsid w:val="00932231"/>
    <w:pPr>
      <w:spacing w:after="0"/>
      <w:ind w:left="880" w:hanging="220"/>
    </w:pPr>
    <w:rPr>
      <w:sz w:val="18"/>
      <w:szCs w:val="18"/>
    </w:rPr>
  </w:style>
  <w:style w:type="paragraph" w:styleId="5">
    <w:name w:val="index 5"/>
    <w:basedOn w:val="a"/>
    <w:next w:val="a"/>
    <w:autoRedefine/>
    <w:uiPriority w:val="99"/>
    <w:unhideWhenUsed/>
    <w:rsid w:val="00932231"/>
    <w:pPr>
      <w:spacing w:after="0"/>
      <w:ind w:left="1100" w:hanging="220"/>
    </w:pPr>
    <w:rPr>
      <w:sz w:val="18"/>
      <w:szCs w:val="18"/>
    </w:rPr>
  </w:style>
  <w:style w:type="paragraph" w:styleId="6">
    <w:name w:val="index 6"/>
    <w:basedOn w:val="a"/>
    <w:next w:val="a"/>
    <w:autoRedefine/>
    <w:uiPriority w:val="99"/>
    <w:unhideWhenUsed/>
    <w:rsid w:val="00932231"/>
    <w:pPr>
      <w:spacing w:after="0"/>
      <w:ind w:left="1320" w:hanging="220"/>
    </w:pPr>
    <w:rPr>
      <w:sz w:val="18"/>
      <w:szCs w:val="18"/>
    </w:rPr>
  </w:style>
  <w:style w:type="paragraph" w:styleId="7">
    <w:name w:val="index 7"/>
    <w:basedOn w:val="a"/>
    <w:next w:val="a"/>
    <w:autoRedefine/>
    <w:uiPriority w:val="99"/>
    <w:unhideWhenUsed/>
    <w:rsid w:val="00932231"/>
    <w:pPr>
      <w:spacing w:after="0"/>
      <w:ind w:left="1540" w:hanging="220"/>
    </w:pPr>
    <w:rPr>
      <w:sz w:val="18"/>
      <w:szCs w:val="18"/>
    </w:rPr>
  </w:style>
  <w:style w:type="paragraph" w:styleId="80">
    <w:name w:val="index 8"/>
    <w:basedOn w:val="a"/>
    <w:next w:val="a"/>
    <w:autoRedefine/>
    <w:uiPriority w:val="99"/>
    <w:unhideWhenUsed/>
    <w:rsid w:val="00932231"/>
    <w:pPr>
      <w:spacing w:after="0"/>
      <w:ind w:left="1760" w:hanging="220"/>
    </w:pPr>
    <w:rPr>
      <w:sz w:val="18"/>
      <w:szCs w:val="18"/>
    </w:rPr>
  </w:style>
  <w:style w:type="paragraph" w:styleId="9">
    <w:name w:val="index 9"/>
    <w:basedOn w:val="a"/>
    <w:next w:val="a"/>
    <w:autoRedefine/>
    <w:uiPriority w:val="99"/>
    <w:unhideWhenUsed/>
    <w:rsid w:val="00932231"/>
    <w:pPr>
      <w:spacing w:after="0"/>
      <w:ind w:left="1980" w:hanging="220"/>
    </w:pPr>
    <w:rPr>
      <w:sz w:val="18"/>
      <w:szCs w:val="18"/>
    </w:rPr>
  </w:style>
  <w:style w:type="paragraph" w:styleId="ab">
    <w:name w:val="index heading"/>
    <w:basedOn w:val="a"/>
    <w:next w:val="1"/>
    <w:uiPriority w:val="99"/>
    <w:unhideWhenUsed/>
    <w:rsid w:val="00932231"/>
    <w:pPr>
      <w:spacing w:before="240" w:after="120"/>
      <w:jc w:val="center"/>
    </w:pPr>
    <w:rPr>
      <w:b/>
      <w:bCs/>
      <w:sz w:val="26"/>
      <w:szCs w:val="26"/>
    </w:rPr>
  </w:style>
  <w:style w:type="character" w:customStyle="1" w:styleId="8Char">
    <w:name w:val="Επικεφαλίδα 8 Char"/>
    <w:basedOn w:val="a0"/>
    <w:link w:val="8"/>
    <w:uiPriority w:val="99"/>
    <w:rsid w:val="004777BE"/>
    <w:rPr>
      <w:rFonts w:ascii="Arial" w:eastAsia="Times New Roman" w:hAnsi="Arial" w:cs="Arial"/>
      <w:b/>
      <w:sz w:val="20"/>
      <w:szCs w:val="18"/>
      <w:lang w:eastAsia="el-GR"/>
    </w:rPr>
  </w:style>
  <w:style w:type="character" w:styleId="ac">
    <w:name w:val="annotation reference"/>
    <w:basedOn w:val="a0"/>
    <w:uiPriority w:val="99"/>
    <w:semiHidden/>
    <w:unhideWhenUsed/>
    <w:rsid w:val="007D6694"/>
    <w:rPr>
      <w:sz w:val="16"/>
      <w:szCs w:val="16"/>
    </w:rPr>
  </w:style>
  <w:style w:type="paragraph" w:styleId="ad">
    <w:name w:val="annotation text"/>
    <w:basedOn w:val="a"/>
    <w:link w:val="Char3"/>
    <w:uiPriority w:val="99"/>
    <w:unhideWhenUsed/>
    <w:rsid w:val="007D6694"/>
    <w:pPr>
      <w:spacing w:line="240" w:lineRule="auto"/>
    </w:pPr>
    <w:rPr>
      <w:sz w:val="20"/>
      <w:szCs w:val="20"/>
    </w:rPr>
  </w:style>
  <w:style w:type="character" w:customStyle="1" w:styleId="Char3">
    <w:name w:val="Κείμενο σχολίου Char"/>
    <w:basedOn w:val="a0"/>
    <w:link w:val="ad"/>
    <w:uiPriority w:val="99"/>
    <w:rsid w:val="007D6694"/>
    <w:rPr>
      <w:sz w:val="20"/>
      <w:szCs w:val="20"/>
    </w:rPr>
  </w:style>
  <w:style w:type="paragraph" w:styleId="ae">
    <w:name w:val="annotation subject"/>
    <w:basedOn w:val="ad"/>
    <w:next w:val="ad"/>
    <w:link w:val="Char4"/>
    <w:uiPriority w:val="99"/>
    <w:semiHidden/>
    <w:unhideWhenUsed/>
    <w:rsid w:val="007D6694"/>
    <w:rPr>
      <w:b/>
      <w:bCs/>
    </w:rPr>
  </w:style>
  <w:style w:type="character" w:customStyle="1" w:styleId="Char4">
    <w:name w:val="Θέμα σχολίου Char"/>
    <w:basedOn w:val="Char3"/>
    <w:link w:val="ae"/>
    <w:uiPriority w:val="99"/>
    <w:semiHidden/>
    <w:rsid w:val="007D6694"/>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5D6617-98CC-4AC6-A00E-8640534BB4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11</Pages>
  <Words>5411</Words>
  <Characters>29223</Characters>
  <Application>Microsoft Office Word</Application>
  <DocSecurity>0</DocSecurity>
  <Lines>243</Lines>
  <Paragraphs>69</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ΣΥΡΟΠΟΥΛΟΣ ΧΑΡΑΛΑΜΠΟΣ</dc:creator>
  <cp:keywords/>
  <dc:description/>
  <cp:lastModifiedBy>ΚΑΡΑΜΑΝΟΣ ΑΝΔΡΕΑΣ</cp:lastModifiedBy>
  <cp:revision>12</cp:revision>
  <cp:lastPrinted>2022-10-18T11:53:00Z</cp:lastPrinted>
  <dcterms:created xsi:type="dcterms:W3CDTF">2026-05-10T16:25:00Z</dcterms:created>
  <dcterms:modified xsi:type="dcterms:W3CDTF">2026-05-18T08:29:00Z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_self</vt:lpwstr>
  </property>
</Properties>
</file>